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54" w:lineRule="auto"/>
      </w:pPr>
    </w:p>
    <w:p>
      <w:pPr>
        <w:pStyle w:val="2"/>
        <w:spacing w:line="254" w:lineRule="auto"/>
      </w:pPr>
    </w:p>
    <w:p>
      <w:pPr>
        <w:pStyle w:val="2"/>
        <w:spacing w:line="254" w:lineRule="auto"/>
      </w:pPr>
    </w:p>
    <w:p>
      <w:pPr>
        <w:pStyle w:val="2"/>
        <w:spacing w:line="254" w:lineRule="auto"/>
      </w:pPr>
    </w:p>
    <w:p>
      <w:pPr>
        <w:spacing w:before="81" w:line="227" w:lineRule="auto"/>
        <w:ind w:left="271"/>
        <w:rPr>
          <w:rFonts w:ascii="Times New Roman" w:hAnsi="Times New Roman" w:eastAsia="Times New Roman" w:cs="Times New Roman"/>
          <w:sz w:val="25"/>
          <w:szCs w:val="25"/>
        </w:rPr>
      </w:pPr>
      <w:bookmarkStart w:id="2" w:name="_GoBack"/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-541655</wp:posOffset>
            </wp:positionV>
            <wp:extent cx="1475105" cy="1067435"/>
            <wp:effectExtent l="0" t="0" r="10795" b="18415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475105" cy="1067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2"/>
      <w:r>
        <w:rPr>
          <w:rFonts w:ascii="Times New Roman" w:hAnsi="Times New Roman" w:eastAsia="Times New Roman" w:cs="Times New Roman"/>
          <w:spacing w:val="-10"/>
          <w:sz w:val="25"/>
          <w:szCs w:val="25"/>
        </w:rPr>
        <w:t>l1</w:t>
      </w:r>
      <w:r>
        <w:rPr>
          <w:rFonts w:ascii="Times New Roman" w:hAnsi="Times New Roman" w:eastAsia="Times New Roman" w:cs="Times New Roman"/>
          <w:spacing w:val="2"/>
          <w:sz w:val="25"/>
          <w:szCs w:val="25"/>
        </w:rPr>
        <w:t xml:space="preserve">        </w:t>
      </w:r>
      <w:r>
        <w:rPr>
          <w:rFonts w:ascii="仿宋" w:hAnsi="仿宋" w:eastAsia="仿宋" w:cs="仿宋"/>
          <w:spacing w:val="-10"/>
          <w:sz w:val="25"/>
          <w:szCs w:val="25"/>
        </w:rPr>
        <w:t>出</w:t>
      </w:r>
      <w:r>
        <w:rPr>
          <w:rFonts w:ascii="仿宋" w:hAnsi="仿宋" w:eastAsia="仿宋" w:cs="仿宋"/>
          <w:spacing w:val="46"/>
          <w:sz w:val="25"/>
          <w:szCs w:val="25"/>
        </w:rPr>
        <w:t xml:space="preserve"> </w:t>
      </w:r>
      <w:r>
        <w:rPr>
          <w:rFonts w:ascii="Times New Roman" w:hAnsi="Times New Roman" w:eastAsia="Times New Roman" w:cs="Times New Roman"/>
          <w:spacing w:val="-10"/>
          <w:sz w:val="25"/>
          <w:szCs w:val="25"/>
        </w:rPr>
        <w:t>C30</w:t>
      </w:r>
    </w:p>
    <w:p>
      <w:pPr>
        <w:spacing w:before="44" w:line="222" w:lineRule="auto"/>
        <w:ind w:left="651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-13"/>
          <w:sz w:val="20"/>
          <w:szCs w:val="20"/>
        </w:rPr>
        <w:t>:</w:t>
      </w:r>
      <w:r>
        <w:rPr>
          <w:rFonts w:ascii="仿宋" w:hAnsi="仿宋" w:eastAsia="仿宋" w:cs="仿宋"/>
          <w:spacing w:val="39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13"/>
          <w:sz w:val="20"/>
          <w:szCs w:val="20"/>
        </w:rPr>
        <w:t>2</w:t>
      </w:r>
      <w:r>
        <w:rPr>
          <w:rFonts w:ascii="仿宋" w:hAnsi="仿宋" w:eastAsia="仿宋" w:cs="仿宋"/>
          <w:spacing w:val="32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13"/>
          <w:sz w:val="20"/>
          <w:szCs w:val="20"/>
        </w:rPr>
        <w:t>0</w:t>
      </w:r>
      <w:r>
        <w:rPr>
          <w:rFonts w:ascii="仿宋" w:hAnsi="仿宋" w:eastAsia="仿宋" w:cs="仿宋"/>
          <w:spacing w:val="34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13"/>
          <w:sz w:val="20"/>
          <w:szCs w:val="20"/>
        </w:rPr>
        <w:t>2</w:t>
      </w:r>
      <w:r>
        <w:rPr>
          <w:rFonts w:ascii="仿宋" w:hAnsi="仿宋" w:eastAsia="仿宋" w:cs="仿宋"/>
          <w:spacing w:val="36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13"/>
          <w:sz w:val="20"/>
          <w:szCs w:val="20"/>
        </w:rPr>
        <w:t>7</w:t>
      </w:r>
      <w:r>
        <w:rPr>
          <w:rFonts w:ascii="仿宋" w:hAnsi="仿宋" w:eastAsia="仿宋" w:cs="仿宋"/>
          <w:spacing w:val="41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13"/>
          <w:sz w:val="20"/>
          <w:szCs w:val="20"/>
        </w:rPr>
        <w:t>年</w:t>
      </w:r>
      <w:r>
        <w:rPr>
          <w:rFonts w:ascii="仿宋" w:hAnsi="仿宋" w:eastAsia="仿宋" w:cs="仿宋"/>
          <w:spacing w:val="39"/>
          <w:sz w:val="20"/>
          <w:szCs w:val="20"/>
        </w:rPr>
        <w:t xml:space="preserve"> </w:t>
      </w:r>
      <w:r>
        <w:rPr>
          <w:rFonts w:ascii="仿宋" w:hAnsi="仿宋" w:eastAsia="仿宋" w:cs="仿宋"/>
          <w:spacing w:val="-13"/>
          <w:sz w:val="20"/>
          <w:szCs w:val="20"/>
        </w:rPr>
        <w:t>后</w:t>
      </w:r>
    </w:p>
    <w:p>
      <w:pPr>
        <w:spacing w:before="181" w:line="218" w:lineRule="auto"/>
        <w:ind w:left="2666"/>
        <w:outlineLvl w:val="0"/>
        <w:rPr>
          <w:rFonts w:ascii="宋体" w:hAnsi="宋体" w:eastAsia="宋体" w:cs="宋体"/>
          <w:sz w:val="103"/>
          <w:szCs w:val="103"/>
        </w:rPr>
      </w:pPr>
      <w:r>
        <w:rPr>
          <w:rFonts w:ascii="宋体" w:hAnsi="宋体" w:eastAsia="宋体" w:cs="宋体"/>
          <w:b/>
          <w:bCs/>
          <w:spacing w:val="-41"/>
          <w:sz w:val="103"/>
          <w:szCs w:val="103"/>
        </w:rPr>
        <w:t>监</w:t>
      </w:r>
      <w:r>
        <w:rPr>
          <w:rFonts w:ascii="宋体" w:hAnsi="宋体" w:eastAsia="宋体" w:cs="宋体"/>
          <w:spacing w:val="-96"/>
          <w:sz w:val="103"/>
          <w:szCs w:val="103"/>
        </w:rPr>
        <w:t xml:space="preserve"> </w:t>
      </w:r>
      <w:r>
        <w:rPr>
          <w:rFonts w:ascii="宋体" w:hAnsi="宋体" w:eastAsia="宋体" w:cs="宋体"/>
          <w:b/>
          <w:bCs/>
          <w:spacing w:val="-41"/>
          <w:sz w:val="103"/>
          <w:szCs w:val="103"/>
        </w:rPr>
        <w:t>测</w:t>
      </w:r>
      <w:r>
        <w:rPr>
          <w:rFonts w:ascii="宋体" w:hAnsi="宋体" w:eastAsia="宋体" w:cs="宋体"/>
          <w:spacing w:val="-108"/>
          <w:sz w:val="103"/>
          <w:szCs w:val="103"/>
        </w:rPr>
        <w:t xml:space="preserve"> </w:t>
      </w:r>
      <w:r>
        <w:rPr>
          <w:rFonts w:ascii="宋体" w:hAnsi="宋体" w:eastAsia="宋体" w:cs="宋体"/>
          <w:b/>
          <w:bCs/>
          <w:spacing w:val="-41"/>
          <w:sz w:val="103"/>
          <w:szCs w:val="103"/>
        </w:rPr>
        <w:t>报</w:t>
      </w:r>
      <w:r>
        <w:rPr>
          <w:rFonts w:ascii="宋体" w:hAnsi="宋体" w:eastAsia="宋体" w:cs="宋体"/>
          <w:spacing w:val="-74"/>
          <w:sz w:val="103"/>
          <w:szCs w:val="103"/>
        </w:rPr>
        <w:t xml:space="preserve"> </w:t>
      </w:r>
      <w:r>
        <w:rPr>
          <w:rFonts w:ascii="宋体" w:hAnsi="宋体" w:eastAsia="宋体" w:cs="宋体"/>
          <w:b/>
          <w:bCs/>
          <w:spacing w:val="-41"/>
          <w:sz w:val="103"/>
          <w:szCs w:val="103"/>
        </w:rPr>
        <w:t>告</w:t>
      </w:r>
    </w:p>
    <w:p>
      <w:pPr>
        <w:spacing w:before="106" w:line="219" w:lineRule="auto"/>
        <w:ind w:left="3181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4"/>
          <w:sz w:val="31"/>
          <w:szCs w:val="31"/>
        </w:rPr>
        <w:t>科利华检字(2024)第12052-1号</w:t>
      </w: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spacing w:line="1462" w:lineRule="exact"/>
        <w:ind w:firstLine="10819"/>
      </w:pPr>
      <w:r>
        <w:rPr>
          <w:position w:val="-29"/>
        </w:rPr>
        <w:drawing>
          <wp:inline distT="0" distB="0" distL="0" distR="0">
            <wp:extent cx="160020" cy="928370"/>
            <wp:effectExtent l="0" t="0" r="11430" b="508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60237" cy="92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7" w:line="219" w:lineRule="auto"/>
        <w:ind w:left="1755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3"/>
          <w:sz w:val="31"/>
          <w:szCs w:val="31"/>
        </w:rPr>
        <w:t>项目名称：山西晋钢铸业有限公司十二月份自行监测</w:t>
      </w:r>
    </w:p>
    <w:p>
      <w:pPr>
        <w:spacing w:before="253" w:line="220" w:lineRule="auto"/>
        <w:ind w:left="1765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1"/>
          <w:sz w:val="31"/>
          <w:szCs w:val="31"/>
        </w:rPr>
        <w:t>委托单位：山西晋钢铸业有限公司</w:t>
      </w:r>
    </w:p>
    <w:p>
      <w:pPr>
        <w:pStyle w:val="2"/>
        <w:spacing w:line="274" w:lineRule="auto"/>
      </w:pPr>
    </w:p>
    <w:p>
      <w:pPr>
        <w:pStyle w:val="2"/>
        <w:spacing w:line="274" w:lineRule="auto"/>
      </w:pPr>
    </w:p>
    <w:p>
      <w:pPr>
        <w:pStyle w:val="2"/>
        <w:spacing w:line="274" w:lineRule="auto"/>
      </w:pPr>
    </w:p>
    <w:p>
      <w:pPr>
        <w:pStyle w:val="2"/>
        <w:spacing w:line="274" w:lineRule="auto"/>
      </w:pPr>
    </w:p>
    <w:p>
      <w:pPr>
        <w:pStyle w:val="2"/>
        <w:spacing w:line="274" w:lineRule="auto"/>
      </w:pPr>
    </w:p>
    <w:p>
      <w:pPr>
        <w:spacing w:before="102" w:line="322" w:lineRule="auto"/>
        <w:ind w:left="3964" w:right="3791" w:hanging="769"/>
        <w:rPr>
          <w:rFonts w:ascii="宋体" w:hAnsi="宋体" w:eastAsia="宋体" w:cs="宋体"/>
          <w:sz w:val="31"/>
          <w:szCs w:val="31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2464435</wp:posOffset>
            </wp:positionH>
            <wp:positionV relativeFrom="paragraph">
              <wp:posOffset>-314325</wp:posOffset>
            </wp:positionV>
            <wp:extent cx="1473200" cy="1485900"/>
            <wp:effectExtent l="0" t="0" r="1270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4859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bCs/>
          <w:sz w:val="31"/>
          <w:szCs w:val="31"/>
        </w:rPr>
        <w:t>山西科利华环境检测有限公司</w:t>
      </w:r>
      <w:r>
        <w:rPr>
          <w:rFonts w:ascii="宋体" w:hAnsi="宋体" w:eastAsia="宋体" w:cs="宋体"/>
          <w:spacing w:val="10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31"/>
          <w:szCs w:val="31"/>
        </w:rPr>
        <w:t>二O</w:t>
      </w:r>
      <w:r>
        <w:rPr>
          <w:rFonts w:ascii="宋体" w:hAnsi="宋体" w:eastAsia="宋体" w:cs="宋体"/>
          <w:spacing w:val="4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31"/>
          <w:szCs w:val="31"/>
        </w:rPr>
        <w:t>二四年十二月</w:t>
      </w:r>
    </w:p>
    <w:p>
      <w:pPr>
        <w:spacing w:line="229" w:lineRule="exact"/>
        <w:ind w:firstLine="4311"/>
      </w:pPr>
      <w:r>
        <w:rPr>
          <w:position w:val="-4"/>
        </w:rPr>
        <w:drawing>
          <wp:inline distT="0" distB="0" distL="0" distR="0">
            <wp:extent cx="908050" cy="145415"/>
            <wp:effectExtent l="0" t="0" r="6350" b="6985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08064" cy="14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9" w:lineRule="exact"/>
        <w:sectPr>
          <w:pgSz w:w="11900" w:h="16840"/>
          <w:pgMar w:top="1431" w:right="0" w:bottom="0" w:left="828" w:header="0" w:footer="0" w:gutter="0"/>
          <w:cols w:space="720" w:num="1"/>
        </w:sectPr>
      </w:pPr>
    </w:p>
    <w:p>
      <w:pPr>
        <w:spacing w:line="2139" w:lineRule="exact"/>
        <w:ind w:firstLine="6730"/>
      </w:pPr>
      <w:r>
        <w:rPr>
          <w:position w:val="-42"/>
        </w:rPr>
        <w:drawing>
          <wp:inline distT="0" distB="0" distL="0" distR="0">
            <wp:extent cx="3168015" cy="1358265"/>
            <wp:effectExtent l="0" t="0" r="13335" b="13335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168015" cy="135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1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spacing w:before="202" w:line="219" w:lineRule="auto"/>
        <w:ind w:left="4018"/>
        <w:rPr>
          <w:rFonts w:ascii="宋体" w:hAnsi="宋体" w:eastAsia="宋体" w:cs="宋体"/>
          <w:sz w:val="62"/>
          <w:szCs w:val="62"/>
        </w:rPr>
      </w:pPr>
      <w:r>
        <w:pict>
          <v:shape id="_x0000_s1026" o:spid="_x0000_s1026" o:spt="202" type="#_x0000_t202" style="position:absolute;left:0pt;margin-left:424pt;margin-top:-150.4pt;height:35.85pt;width:100.95pt;z-index:-25165414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192" w:lineRule="auto"/>
                    <w:ind w:left="20"/>
                    <w:rPr>
                      <w:rFonts w:ascii="Times New Roman" w:hAnsi="Times New Roman" w:eastAsia="Times New Roman" w:cs="Times New Roman"/>
                      <w:sz w:val="40"/>
                      <w:szCs w:val="40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sz w:val="40"/>
                      <w:szCs w:val="40"/>
                    </w:rPr>
                    <w:t>7024      h21</w:t>
                  </w:r>
                </w:p>
                <w:p>
                  <w:pPr>
                    <w:spacing w:before="106" w:line="192" w:lineRule="auto"/>
                    <w:ind w:left="1089"/>
                    <w:rPr>
                      <w:rFonts w:ascii="Times New Roman" w:hAnsi="Times New Roman" w:eastAsia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9"/>
                      <w:sz w:val="22"/>
                      <w:szCs w:val="22"/>
                    </w:rPr>
                    <w:t>13|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-2908935</wp:posOffset>
            </wp:positionV>
            <wp:extent cx="7556500" cy="1069340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bCs/>
          <w:spacing w:val="37"/>
          <w:sz w:val="62"/>
          <w:szCs w:val="62"/>
        </w:rPr>
        <w:t>检验检测机构</w:t>
      </w:r>
    </w:p>
    <w:p>
      <w:pPr>
        <w:spacing w:before="9" w:line="222" w:lineRule="auto"/>
        <w:ind w:left="3442"/>
        <w:rPr>
          <w:rFonts w:ascii="黑体" w:hAnsi="黑体" w:eastAsia="黑体" w:cs="黑体"/>
          <w:sz w:val="85"/>
          <w:szCs w:val="85"/>
        </w:rPr>
      </w:pPr>
      <w:r>
        <w:rPr>
          <w:rFonts w:ascii="黑体" w:hAnsi="黑体" w:eastAsia="黑体" w:cs="黑体"/>
          <w:b/>
          <w:bCs/>
          <w:spacing w:val="9"/>
          <w:sz w:val="85"/>
          <w:szCs w:val="85"/>
        </w:rPr>
        <w:t>资质认定证书</w:t>
      </w:r>
    </w:p>
    <w:p>
      <w:pPr>
        <w:spacing w:before="172" w:line="233" w:lineRule="auto"/>
        <w:ind w:left="6979"/>
        <w:rPr>
          <w:rFonts w:ascii="Times New Roman" w:hAnsi="Times New Roman" w:eastAsia="Times New Roman" w:cs="Times New Roman"/>
          <w:sz w:val="27"/>
          <w:szCs w:val="27"/>
        </w:rPr>
      </w:pPr>
      <w:r>
        <w:rPr>
          <w:rFonts w:ascii="宋体" w:hAnsi="宋体" w:eastAsia="宋体" w:cs="宋体"/>
          <w:sz w:val="22"/>
          <w:szCs w:val="22"/>
        </w:rPr>
        <w:t>证书编号：</w:t>
      </w:r>
      <w:r>
        <w:rPr>
          <w:rFonts w:ascii="Times New Roman" w:hAnsi="Times New Roman" w:eastAsia="Times New Roman" w:cs="Times New Roman"/>
          <w:sz w:val="27"/>
          <w:szCs w:val="27"/>
        </w:rPr>
        <w:t>210412050930</w:t>
      </w:r>
    </w:p>
    <w:p>
      <w:pPr>
        <w:pStyle w:val="2"/>
        <w:spacing w:line="416" w:lineRule="auto"/>
      </w:pPr>
    </w:p>
    <w:p>
      <w:pPr>
        <w:spacing w:before="88" w:line="219" w:lineRule="auto"/>
        <w:ind w:left="2383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33"/>
          <w:sz w:val="27"/>
          <w:szCs w:val="27"/>
        </w:rPr>
        <w:t>名称：山西科利华环境检测有限公司</w:t>
      </w: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p>
      <w:pPr>
        <w:spacing w:before="88" w:line="219" w:lineRule="auto"/>
        <w:ind w:left="2383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19"/>
          <w:sz w:val="27"/>
          <w:szCs w:val="27"/>
        </w:rPr>
        <w:t>地址：山西省长治经济技术开发区鼎盛路55号</w:t>
      </w:r>
    </w:p>
    <w:p>
      <w:pPr>
        <w:pStyle w:val="2"/>
        <w:spacing w:line="336" w:lineRule="auto"/>
      </w:pPr>
    </w:p>
    <w:p>
      <w:pPr>
        <w:spacing w:before="88" w:line="302" w:lineRule="auto"/>
        <w:ind w:left="2380" w:right="2217" w:firstLine="570"/>
        <w:jc w:val="both"/>
        <w:rPr>
          <w:rFonts w:ascii="楷体" w:hAnsi="楷体" w:eastAsia="楷体" w:cs="楷体"/>
          <w:sz w:val="27"/>
          <w:szCs w:val="27"/>
        </w:rPr>
      </w:pPr>
      <w:r>
        <w:rPr>
          <w:rFonts w:ascii="楷体" w:hAnsi="楷体" w:eastAsia="楷体" w:cs="楷体"/>
          <w:spacing w:val="-1"/>
          <w:sz w:val="27"/>
          <w:szCs w:val="27"/>
        </w:rPr>
        <w:t>经审查，你机构已具备国家有关法律、行政法规规定的基</w:t>
      </w:r>
      <w:r>
        <w:rPr>
          <w:rFonts w:ascii="楷体" w:hAnsi="楷体" w:eastAsia="楷体" w:cs="楷体"/>
          <w:spacing w:val="6"/>
          <w:sz w:val="27"/>
          <w:szCs w:val="27"/>
        </w:rPr>
        <w:t xml:space="preserve"> </w:t>
      </w:r>
      <w:r>
        <w:rPr>
          <w:rFonts w:ascii="楷体" w:hAnsi="楷体" w:eastAsia="楷体" w:cs="楷体"/>
          <w:spacing w:val="-1"/>
          <w:sz w:val="27"/>
          <w:szCs w:val="27"/>
        </w:rPr>
        <w:t>本条件和能力，现予批准，可以向社会出具具有证明作用的数</w:t>
      </w:r>
      <w:r>
        <w:rPr>
          <w:rFonts w:ascii="楷体" w:hAnsi="楷体" w:eastAsia="楷体" w:cs="楷体"/>
          <w:spacing w:val="6"/>
          <w:sz w:val="27"/>
          <w:szCs w:val="27"/>
        </w:rPr>
        <w:t xml:space="preserve"> </w:t>
      </w:r>
      <w:r>
        <w:rPr>
          <w:rFonts w:ascii="楷体" w:hAnsi="楷体" w:eastAsia="楷体" w:cs="楷体"/>
          <w:spacing w:val="-1"/>
          <w:sz w:val="27"/>
          <w:szCs w:val="27"/>
        </w:rPr>
        <w:t>据和结果，特发此证。资质认定包括检验检测机构计量认证。</w:t>
      </w:r>
    </w:p>
    <w:p>
      <w:pPr>
        <w:spacing w:before="58" w:line="223" w:lineRule="auto"/>
        <w:ind w:left="2950"/>
        <w:rPr>
          <w:rFonts w:ascii="楷体" w:hAnsi="楷体" w:eastAsia="楷体" w:cs="楷体"/>
          <w:sz w:val="27"/>
          <w:szCs w:val="27"/>
        </w:rPr>
      </w:pPr>
      <w:r>
        <w:rPr>
          <w:rFonts w:ascii="楷体" w:hAnsi="楷体" w:eastAsia="楷体" w:cs="楷体"/>
          <w:spacing w:val="-2"/>
          <w:sz w:val="27"/>
          <w:szCs w:val="27"/>
        </w:rPr>
        <w:t>检验检测能力及授权签字人见证书附表。</w:t>
      </w:r>
    </w:p>
    <w:p>
      <w:pPr>
        <w:spacing w:before="41"/>
      </w:pPr>
    </w:p>
    <w:p>
      <w:pPr>
        <w:spacing w:before="41"/>
      </w:pPr>
    </w:p>
    <w:p>
      <w:pPr>
        <w:spacing w:before="41"/>
      </w:pPr>
    </w:p>
    <w:p>
      <w:pPr>
        <w:spacing w:before="40"/>
      </w:pPr>
    </w:p>
    <w:p>
      <w:pPr>
        <w:sectPr>
          <w:headerReference r:id="rId5" w:type="default"/>
          <w:pgSz w:w="11900" w:h="16840"/>
          <w:pgMar w:top="250" w:right="0" w:bottom="0" w:left="0" w:header="0" w:footer="0" w:gutter="0"/>
          <w:cols w:equalWidth="0" w:num="1">
            <w:col w:w="11900"/>
          </w:cols>
        </w:sectPr>
      </w:pPr>
    </w:p>
    <w:p>
      <w:pPr>
        <w:spacing w:before="241" w:line="219" w:lineRule="auto"/>
        <w:ind w:left="2950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66"/>
          <w:sz w:val="27"/>
          <w:szCs w:val="27"/>
        </w:rPr>
        <w:t>许可使用标志</w:t>
      </w:r>
    </w:p>
    <w:p>
      <w:pPr>
        <w:spacing w:before="19" w:line="980" w:lineRule="exact"/>
        <w:ind w:firstLine="3119"/>
      </w:pPr>
      <w:r>
        <w:rPr>
          <w:position w:val="-19"/>
        </w:rPr>
        <w:drawing>
          <wp:inline distT="0" distB="0" distL="0" distR="0">
            <wp:extent cx="1009650" cy="622300"/>
            <wp:effectExtent l="0" t="0" r="0" b="635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622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6" w:line="154" w:lineRule="exact"/>
        <w:ind w:left="2840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pacing w:val="-1"/>
          <w:position w:val="-3"/>
          <w:sz w:val="22"/>
          <w:szCs w:val="22"/>
        </w:rPr>
        <w:t>210412050930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29" w:line="239" w:lineRule="auto"/>
        <w:rPr>
          <w:rFonts w:ascii="宋体" w:hAnsi="宋体" w:eastAsia="宋体" w:cs="宋体"/>
          <w:sz w:val="27"/>
          <w:szCs w:val="27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926465</wp:posOffset>
            </wp:positionH>
            <wp:positionV relativeFrom="paragraph">
              <wp:posOffset>36830</wp:posOffset>
            </wp:positionV>
            <wp:extent cx="984250" cy="939800"/>
            <wp:effectExtent l="0" t="0" r="6350" b="1270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984309" cy="93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36"/>
          <w:w w:val="94"/>
          <w:sz w:val="22"/>
          <w:szCs w:val="22"/>
        </w:rPr>
        <w:t>发</w:t>
      </w:r>
      <w:r>
        <w:rPr>
          <w:rFonts w:ascii="宋体" w:hAnsi="宋体" w:eastAsia="宋体" w:cs="宋体"/>
          <w:spacing w:val="-38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36"/>
          <w:w w:val="94"/>
          <w:sz w:val="22"/>
          <w:szCs w:val="22"/>
        </w:rPr>
        <w:t>证</w:t>
      </w:r>
      <w:r>
        <w:rPr>
          <w:rFonts w:ascii="宋体" w:hAnsi="宋体" w:eastAsia="宋体" w:cs="宋体"/>
          <w:spacing w:val="-3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36"/>
          <w:w w:val="94"/>
          <w:sz w:val="22"/>
          <w:szCs w:val="22"/>
        </w:rPr>
        <w:t>日</w:t>
      </w:r>
      <w:r>
        <w:rPr>
          <w:rFonts w:ascii="宋体" w:hAnsi="宋体" w:eastAsia="宋体" w:cs="宋体"/>
          <w:spacing w:val="-38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36"/>
          <w:w w:val="94"/>
          <w:sz w:val="22"/>
          <w:szCs w:val="22"/>
        </w:rPr>
        <w:t>期</w:t>
      </w:r>
      <w:r>
        <w:rPr>
          <w:rFonts w:ascii="宋体" w:hAnsi="宋体" w:eastAsia="宋体" w:cs="宋体"/>
          <w:spacing w:val="-50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36"/>
          <w:w w:val="94"/>
          <w:sz w:val="22"/>
          <w:szCs w:val="22"/>
        </w:rPr>
        <w:t>：</w:t>
      </w:r>
      <w:r>
        <w:rPr>
          <w:rFonts w:ascii="宋体" w:hAnsi="宋体" w:eastAsia="宋体" w:cs="宋体"/>
          <w:spacing w:val="36"/>
          <w:w w:val="104"/>
          <w:sz w:val="27"/>
          <w:szCs w:val="27"/>
        </w:rPr>
        <w:t>2022年07月21日</w:t>
      </w:r>
    </w:p>
    <w:p>
      <w:pPr>
        <w:spacing w:before="231" w:line="205" w:lineRule="auto"/>
        <w:ind w:left="1749" w:right="2241" w:hanging="1749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14"/>
          <w:sz w:val="22"/>
          <w:szCs w:val="22"/>
        </w:rPr>
        <w:t>有</w:t>
      </w:r>
      <w:r>
        <w:rPr>
          <w:rFonts w:ascii="宋体" w:hAnsi="宋体" w:eastAsia="宋体" w:cs="宋体"/>
          <w:spacing w:val="-14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14"/>
          <w:sz w:val="22"/>
          <w:szCs w:val="22"/>
        </w:rPr>
        <w:t>效</w:t>
      </w:r>
      <w:r>
        <w:rPr>
          <w:rFonts w:ascii="宋体" w:hAnsi="宋体" w:eastAsia="宋体" w:cs="宋体"/>
          <w:spacing w:val="-23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14"/>
          <w:sz w:val="22"/>
          <w:szCs w:val="22"/>
        </w:rPr>
        <w:t>期</w:t>
      </w:r>
      <w:r>
        <w:rPr>
          <w:rFonts w:ascii="宋体" w:hAnsi="宋体" w:eastAsia="宋体" w:cs="宋体"/>
          <w:spacing w:val="-25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14"/>
          <w:sz w:val="22"/>
          <w:szCs w:val="22"/>
        </w:rPr>
        <w:t>至</w:t>
      </w:r>
      <w:r>
        <w:rPr>
          <w:rFonts w:ascii="宋体" w:hAnsi="宋体" w:eastAsia="宋体" w:cs="宋体"/>
          <w:spacing w:val="-35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14"/>
          <w:sz w:val="22"/>
          <w:szCs w:val="22"/>
        </w:rPr>
        <w:t>：</w:t>
      </w:r>
      <w:r>
        <w:rPr>
          <w:rFonts w:ascii="宋体" w:hAnsi="宋体" w:eastAsia="宋体" w:cs="宋体"/>
          <w:spacing w:val="14"/>
          <w:sz w:val="27"/>
          <w:szCs w:val="27"/>
        </w:rPr>
        <w:t>2027年08月19日</w:t>
      </w:r>
      <w:r>
        <w:rPr>
          <w:rFonts w:ascii="宋体" w:hAnsi="宋体" w:eastAsia="宋体" w:cs="宋体"/>
          <w:sz w:val="27"/>
          <w:szCs w:val="27"/>
        </w:rPr>
        <w:t xml:space="preserve"> 江</w:t>
      </w:r>
    </w:p>
    <w:p>
      <w:pPr>
        <w:spacing w:line="238" w:lineRule="auto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-24"/>
          <w:sz w:val="22"/>
          <w:szCs w:val="22"/>
        </w:rPr>
        <w:t>发</w:t>
      </w:r>
      <w:r>
        <w:rPr>
          <w:rFonts w:ascii="宋体" w:hAnsi="宋体" w:eastAsia="宋体" w:cs="宋体"/>
          <w:spacing w:val="-29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24"/>
          <w:sz w:val="22"/>
          <w:szCs w:val="22"/>
        </w:rPr>
        <w:t>证</w:t>
      </w:r>
      <w:r>
        <w:rPr>
          <w:rFonts w:ascii="宋体" w:hAnsi="宋体" w:eastAsia="宋体" w:cs="宋体"/>
          <w:spacing w:val="-37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24"/>
          <w:sz w:val="22"/>
          <w:szCs w:val="22"/>
        </w:rPr>
        <w:t>机</w:t>
      </w:r>
      <w:r>
        <w:rPr>
          <w:rFonts w:ascii="宋体" w:hAnsi="宋体" w:eastAsia="宋体" w:cs="宋体"/>
          <w:spacing w:val="-32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24"/>
          <w:sz w:val="22"/>
          <w:szCs w:val="22"/>
        </w:rPr>
        <w:t>关</w:t>
      </w:r>
      <w:r>
        <w:rPr>
          <w:rFonts w:ascii="宋体" w:hAnsi="宋体" w:eastAsia="宋体" w:cs="宋体"/>
          <w:spacing w:val="-44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24"/>
          <w:sz w:val="22"/>
          <w:szCs w:val="22"/>
        </w:rPr>
        <w:t>：</w:t>
      </w:r>
      <w:r>
        <w:rPr>
          <w:rFonts w:ascii="宋体" w:hAnsi="宋体" w:eastAsia="宋体" w:cs="宋体"/>
          <w:spacing w:val="-24"/>
          <w:sz w:val="27"/>
          <w:szCs w:val="27"/>
        </w:rPr>
        <w:t>山西省市场监督管理局</w:t>
      </w:r>
    </w:p>
    <w:p>
      <w:pPr>
        <w:spacing w:line="238" w:lineRule="auto"/>
        <w:rPr>
          <w:rFonts w:ascii="宋体" w:hAnsi="宋体" w:eastAsia="宋体" w:cs="宋体"/>
          <w:sz w:val="27"/>
          <w:szCs w:val="27"/>
        </w:rPr>
        <w:sectPr>
          <w:type w:val="continuous"/>
          <w:pgSz w:w="11900" w:h="16840"/>
          <w:pgMar w:top="250" w:right="0" w:bottom="0" w:left="0" w:header="0" w:footer="0" w:gutter="0"/>
          <w:cols w:equalWidth="0" w:num="2">
            <w:col w:w="6001" w:space="100"/>
            <w:col w:w="5800"/>
          </w:cols>
        </w:sectPr>
      </w:pPr>
    </w:p>
    <w:p>
      <w:pPr>
        <w:pStyle w:val="2"/>
        <w:spacing w:line="359" w:lineRule="auto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945515</wp:posOffset>
            </wp:positionH>
            <wp:positionV relativeFrom="paragraph">
              <wp:posOffset>-7620000</wp:posOffset>
            </wp:positionV>
            <wp:extent cx="1320800" cy="1308100"/>
            <wp:effectExtent l="0" t="0" r="12700" b="635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3081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360" w:lineRule="auto"/>
      </w:pPr>
    </w:p>
    <w:p>
      <w:pPr>
        <w:spacing w:before="52" w:line="219" w:lineRule="auto"/>
        <w:ind w:left="1829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4"/>
          <w:sz w:val="16"/>
          <w:szCs w:val="16"/>
        </w:rPr>
        <w:t>提示：1.应在法人资格证书有效期内开展工作。2.应在证书有效期届满前3个月提出复查申请</w:t>
      </w:r>
      <w:r>
        <w:rPr>
          <w:rFonts w:ascii="宋体" w:hAnsi="宋体" w:eastAsia="宋体" w:cs="宋体"/>
          <w:spacing w:val="3"/>
          <w:sz w:val="16"/>
          <w:szCs w:val="16"/>
        </w:rPr>
        <w:t>，逾期不申请此证书注销。</w:t>
      </w:r>
    </w:p>
    <w:p>
      <w:pPr>
        <w:spacing w:before="43" w:line="184" w:lineRule="auto"/>
        <w:ind w:left="2719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14"/>
          <w:sz w:val="22"/>
          <w:szCs w:val="22"/>
        </w:rPr>
        <w:t>本证书由国家认证认可监督管理委员会监制，在中华人民共和国</w:t>
      </w:r>
      <w:r>
        <w:rPr>
          <w:rFonts w:ascii="宋体" w:hAnsi="宋体" w:eastAsia="宋体" w:cs="宋体"/>
          <w:spacing w:val="-15"/>
          <w:sz w:val="22"/>
          <w:szCs w:val="22"/>
        </w:rPr>
        <w:t>境内有效。</w:t>
      </w:r>
    </w:p>
    <w:p>
      <w:pPr>
        <w:spacing w:line="184" w:lineRule="auto"/>
        <w:rPr>
          <w:rFonts w:ascii="宋体" w:hAnsi="宋体" w:eastAsia="宋体" w:cs="宋体"/>
          <w:sz w:val="22"/>
          <w:szCs w:val="22"/>
        </w:rPr>
        <w:sectPr>
          <w:type w:val="continuous"/>
          <w:pgSz w:w="11900" w:h="16840"/>
          <w:pgMar w:top="250" w:right="0" w:bottom="0" w:left="0" w:header="0" w:footer="0" w:gutter="0"/>
          <w:cols w:equalWidth="0" w:num="1">
            <w:col w:w="11900"/>
          </w:cols>
        </w:sectPr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59" w:lineRule="auto"/>
      </w:pPr>
    </w:p>
    <w:p>
      <w:pPr>
        <w:pStyle w:val="2"/>
        <w:spacing w:line="260" w:lineRule="auto"/>
      </w:pPr>
    </w:p>
    <w:p>
      <w:pPr>
        <w:spacing w:before="143" w:line="219" w:lineRule="auto"/>
        <w:ind w:left="3624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spacing w:val="-13"/>
          <w:sz w:val="44"/>
          <w:szCs w:val="44"/>
        </w:rPr>
        <w:t>声</w:t>
      </w:r>
      <w:r>
        <w:rPr>
          <w:rFonts w:ascii="宋体" w:hAnsi="宋体" w:eastAsia="宋体" w:cs="宋体"/>
          <w:spacing w:val="185"/>
          <w:sz w:val="44"/>
          <w:szCs w:val="44"/>
        </w:rPr>
        <w:t xml:space="preserve"> </w:t>
      </w:r>
      <w:r>
        <w:rPr>
          <w:rFonts w:ascii="宋体" w:hAnsi="宋体" w:eastAsia="宋体" w:cs="宋体"/>
          <w:spacing w:val="-13"/>
          <w:sz w:val="44"/>
          <w:szCs w:val="44"/>
        </w:rPr>
        <w:t>明</w:t>
      </w:r>
    </w:p>
    <w:p>
      <w:pPr>
        <w:pStyle w:val="2"/>
        <w:spacing w:line="354" w:lineRule="auto"/>
      </w:pPr>
    </w:p>
    <w:p>
      <w:pPr>
        <w:pStyle w:val="2"/>
        <w:spacing w:line="355" w:lineRule="auto"/>
      </w:pPr>
    </w:p>
    <w:p>
      <w:pPr>
        <w:spacing w:before="84" w:line="218" w:lineRule="auto"/>
        <w:ind w:left="12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24"/>
          <w:sz w:val="26"/>
          <w:szCs w:val="26"/>
        </w:rPr>
        <w:t>1、未经本单位书面批准，不得复制(全文复制除外)报告；</w:t>
      </w:r>
    </w:p>
    <w:p>
      <w:pPr>
        <w:spacing w:before="312" w:line="218" w:lineRule="auto"/>
        <w:ind w:left="12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5"/>
          <w:sz w:val="26"/>
          <w:szCs w:val="26"/>
        </w:rPr>
        <w:t>2、报告出具的数据具有法律效力，涂改无效；</w:t>
      </w:r>
    </w:p>
    <w:p>
      <w:pPr>
        <w:pStyle w:val="2"/>
        <w:spacing w:line="247" w:lineRule="auto"/>
      </w:pPr>
    </w:p>
    <w:p>
      <w:pPr>
        <w:spacing w:before="84" w:line="218" w:lineRule="auto"/>
        <w:ind w:left="12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1"/>
          <w:sz w:val="26"/>
          <w:szCs w:val="26"/>
        </w:rPr>
        <w:t>3、报告无审核人员、审定人员签名无效；无检</w:t>
      </w:r>
      <w:r>
        <w:rPr>
          <w:rFonts w:ascii="宋体" w:hAnsi="宋体" w:eastAsia="宋体" w:cs="宋体"/>
          <w:spacing w:val="10"/>
          <w:sz w:val="26"/>
          <w:szCs w:val="26"/>
        </w:rPr>
        <w:t>测单位公章、</w:t>
      </w:r>
      <w:r>
        <w:rPr>
          <w:rFonts w:ascii="宋体" w:hAnsi="宋体" w:eastAsia="宋体" w:cs="宋体"/>
          <w:sz w:val="26"/>
          <w:szCs w:val="26"/>
        </w:rPr>
        <w:t>CMA</w:t>
      </w:r>
      <w:r>
        <w:rPr>
          <w:rFonts w:ascii="宋体" w:hAnsi="宋体" w:eastAsia="宋体" w:cs="宋体"/>
          <w:spacing w:val="59"/>
          <w:sz w:val="26"/>
          <w:szCs w:val="26"/>
        </w:rPr>
        <w:t xml:space="preserve">  </w:t>
      </w:r>
      <w:r>
        <w:rPr>
          <w:rFonts w:ascii="宋体" w:hAnsi="宋体" w:eastAsia="宋体" w:cs="宋体"/>
          <w:spacing w:val="10"/>
          <w:sz w:val="26"/>
          <w:szCs w:val="26"/>
        </w:rPr>
        <w:t>章</w:t>
      </w:r>
    </w:p>
    <w:p>
      <w:pPr>
        <w:spacing w:before="314" w:line="219" w:lineRule="auto"/>
        <w:ind w:left="56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7"/>
          <w:sz w:val="26"/>
          <w:szCs w:val="26"/>
        </w:rPr>
        <w:t>及骑缝章无效；</w:t>
      </w:r>
    </w:p>
    <w:p>
      <w:pPr>
        <w:spacing w:before="321" w:line="218" w:lineRule="auto"/>
        <w:jc w:val="right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20"/>
          <w:sz w:val="26"/>
          <w:szCs w:val="26"/>
        </w:rPr>
        <w:t>4、对监测报告若有异议，应于收到报告之日</w:t>
      </w:r>
      <w:r>
        <w:rPr>
          <w:rFonts w:ascii="宋体" w:hAnsi="宋体" w:eastAsia="宋体" w:cs="宋体"/>
          <w:spacing w:val="19"/>
          <w:sz w:val="26"/>
          <w:szCs w:val="26"/>
        </w:rPr>
        <w:t>起十五日内向我公司提</w:t>
      </w:r>
    </w:p>
    <w:p>
      <w:pPr>
        <w:spacing w:before="316" w:line="220" w:lineRule="auto"/>
        <w:ind w:left="56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7"/>
          <w:sz w:val="26"/>
          <w:szCs w:val="26"/>
        </w:rPr>
        <w:t>出，逾期不予受理；</w:t>
      </w:r>
    </w:p>
    <w:p>
      <w:pPr>
        <w:spacing w:before="318" w:line="428" w:lineRule="auto"/>
        <w:ind w:left="564" w:right="81" w:hanging="440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7"/>
          <w:sz w:val="26"/>
          <w:szCs w:val="26"/>
        </w:rPr>
        <w:t>5、本监测报告只对本次监测结果负责；由委托方自行采集的样</w:t>
      </w:r>
      <w:r>
        <w:rPr>
          <w:rFonts w:ascii="宋体" w:hAnsi="宋体" w:eastAsia="宋体" w:cs="宋体"/>
          <w:spacing w:val="16"/>
          <w:sz w:val="26"/>
          <w:szCs w:val="26"/>
        </w:rPr>
        <w:t>品，</w:t>
      </w:r>
      <w:r>
        <w:rPr>
          <w:rFonts w:ascii="宋体" w:hAnsi="宋体" w:eastAsia="宋体" w:cs="宋体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14"/>
          <w:sz w:val="26"/>
          <w:szCs w:val="26"/>
        </w:rPr>
        <w:t>仅对该样品的监测数据负责，不对样品来源负责；</w:t>
      </w:r>
    </w:p>
    <w:p>
      <w:pPr>
        <w:spacing w:before="44" w:line="218" w:lineRule="auto"/>
        <w:ind w:left="12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5"/>
          <w:sz w:val="26"/>
          <w:szCs w:val="26"/>
        </w:rPr>
        <w:t>6、本报告未经同意不得用于广告宣传。</w:t>
      </w:r>
    </w:p>
    <w:p>
      <w:pPr>
        <w:spacing w:line="218" w:lineRule="auto"/>
        <w:rPr>
          <w:rFonts w:ascii="宋体" w:hAnsi="宋体" w:eastAsia="宋体" w:cs="宋体"/>
          <w:sz w:val="26"/>
          <w:szCs w:val="26"/>
        </w:rPr>
        <w:sectPr>
          <w:headerReference r:id="rId6" w:type="default"/>
          <w:pgSz w:w="11900" w:h="16840"/>
          <w:pgMar w:top="400" w:right="1728" w:bottom="0" w:left="1785" w:header="0" w:footer="0" w:gutter="0"/>
          <w:cols w:space="720" w:num="1"/>
        </w:sectPr>
      </w:pPr>
    </w:p>
    <w:p>
      <w:pPr>
        <w:pStyle w:val="2"/>
        <w:spacing w:line="274" w:lineRule="auto"/>
      </w:pPr>
    </w:p>
    <w:p>
      <w:pPr>
        <w:pStyle w:val="2"/>
        <w:spacing w:line="274" w:lineRule="auto"/>
      </w:pPr>
    </w:p>
    <w:p>
      <w:pPr>
        <w:pStyle w:val="2"/>
        <w:spacing w:line="274" w:lineRule="auto"/>
      </w:pPr>
    </w:p>
    <w:p>
      <w:pPr>
        <w:pStyle w:val="2"/>
        <w:spacing w:line="274" w:lineRule="auto"/>
      </w:pPr>
    </w:p>
    <w:p>
      <w:pPr>
        <w:spacing w:before="97" w:line="219" w:lineRule="auto"/>
        <w:ind w:left="11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34"/>
          <w:sz w:val="30"/>
          <w:szCs w:val="30"/>
        </w:rPr>
        <w:t>承担单位：山西科利华环境检测有限公司</w:t>
      </w:r>
    </w:p>
    <w:p>
      <w:pPr>
        <w:spacing w:before="276" w:line="368" w:lineRule="auto"/>
        <w:ind w:left="114" w:right="610"/>
        <w:rPr>
          <w:rFonts w:ascii="宋体" w:hAnsi="宋体" w:eastAsia="宋体" w:cs="宋体"/>
          <w:sz w:val="30"/>
          <w:szCs w:val="30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column">
              <wp:posOffset>1183640</wp:posOffset>
            </wp:positionH>
            <wp:positionV relativeFrom="paragraph">
              <wp:posOffset>869950</wp:posOffset>
            </wp:positionV>
            <wp:extent cx="908685" cy="739775"/>
            <wp:effectExtent l="0" t="0" r="5715" b="3175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908406" cy="739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30"/>
          <w:sz w:val="30"/>
          <w:szCs w:val="30"/>
        </w:rPr>
        <w:t>项目名称：山西晋钢铸业有限公司十二月份自行监测</w:t>
      </w:r>
      <w:r>
        <w:rPr>
          <w:rFonts w:ascii="宋体" w:hAnsi="宋体" w:eastAsia="宋体" w:cs="宋体"/>
          <w:spacing w:val="13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26"/>
          <w:sz w:val="30"/>
          <w:szCs w:val="30"/>
        </w:rPr>
        <w:t>项目负责人：王阳</w:t>
      </w:r>
    </w:p>
    <w:p>
      <w:pPr>
        <w:spacing w:before="41" w:line="353" w:lineRule="auto"/>
        <w:ind w:left="114" w:right="639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3"/>
          <w:sz w:val="30"/>
          <w:szCs w:val="30"/>
        </w:rPr>
        <w:t>报告编写人：</w:t>
      </w:r>
      <w:r>
        <w:rPr>
          <w:rFonts w:ascii="宋体" w:hAnsi="宋体" w:eastAsia="宋体" w:cs="宋体"/>
          <w:spacing w:val="1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38"/>
          <w:sz w:val="30"/>
          <w:szCs w:val="30"/>
        </w:rPr>
        <w:t>审</w:t>
      </w:r>
      <w:r>
        <w:rPr>
          <w:rFonts w:ascii="宋体" w:hAnsi="宋体" w:eastAsia="宋体" w:cs="宋体"/>
          <w:spacing w:val="8"/>
          <w:sz w:val="30"/>
          <w:szCs w:val="30"/>
        </w:rPr>
        <w:t xml:space="preserve">      </w:t>
      </w:r>
      <w:r>
        <w:rPr>
          <w:rFonts w:ascii="宋体" w:hAnsi="宋体" w:eastAsia="宋体" w:cs="宋体"/>
          <w:spacing w:val="-38"/>
          <w:sz w:val="30"/>
          <w:szCs w:val="30"/>
        </w:rPr>
        <w:t>核</w:t>
      </w:r>
      <w:r>
        <w:rPr>
          <w:rFonts w:ascii="宋体" w:hAnsi="宋体" w:eastAsia="宋体" w:cs="宋体"/>
          <w:spacing w:val="-65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38"/>
          <w:sz w:val="30"/>
          <w:szCs w:val="30"/>
        </w:rPr>
        <w:t>：</w:t>
      </w:r>
    </w:p>
    <w:p>
      <w:pPr>
        <w:ind w:left="114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-17"/>
          <w:sz w:val="30"/>
          <w:szCs w:val="30"/>
        </w:rPr>
        <w:t>审</w:t>
      </w:r>
      <w:r>
        <w:rPr>
          <w:rFonts w:ascii="宋体" w:hAnsi="宋体" w:eastAsia="宋体" w:cs="宋体"/>
          <w:spacing w:val="4"/>
          <w:sz w:val="30"/>
          <w:szCs w:val="30"/>
        </w:rPr>
        <w:t xml:space="preserve">      </w:t>
      </w:r>
      <w:r>
        <w:rPr>
          <w:rFonts w:ascii="宋体" w:hAnsi="宋体" w:eastAsia="宋体" w:cs="宋体"/>
          <w:spacing w:val="-17"/>
          <w:sz w:val="30"/>
          <w:szCs w:val="30"/>
        </w:rPr>
        <w:t>定 ：</w:t>
      </w:r>
      <w:r>
        <w:rPr>
          <w:rFonts w:ascii="宋体" w:hAnsi="宋体" w:eastAsia="宋体" w:cs="宋体"/>
          <w:spacing w:val="-55"/>
          <w:sz w:val="30"/>
          <w:szCs w:val="30"/>
        </w:rPr>
        <w:t xml:space="preserve"> </w:t>
      </w:r>
      <w:r>
        <w:rPr>
          <w:position w:val="-10"/>
          <w:sz w:val="30"/>
          <w:szCs w:val="30"/>
        </w:rPr>
        <w:drawing>
          <wp:inline distT="0" distB="0" distL="0" distR="0">
            <wp:extent cx="647065" cy="299720"/>
            <wp:effectExtent l="0" t="0" r="635" b="508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47065" cy="29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pacing w:val="6"/>
          <w:sz w:val="30"/>
          <w:szCs w:val="30"/>
        </w:rPr>
        <w:t xml:space="preserve">      </w:t>
      </w:r>
      <w:r>
        <w:rPr>
          <w:rFonts w:ascii="宋体" w:hAnsi="宋体" w:eastAsia="宋体" w:cs="宋体"/>
          <w:spacing w:val="-17"/>
          <w:sz w:val="20"/>
          <w:szCs w:val="20"/>
        </w:rPr>
        <w:t>1.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spacing w:before="98" w:line="219" w:lineRule="auto"/>
        <w:ind w:left="11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21"/>
          <w:sz w:val="30"/>
          <w:szCs w:val="30"/>
        </w:rPr>
        <w:t>单位名称：山西科利华环境检测有限公司</w:t>
      </w:r>
    </w:p>
    <w:p>
      <w:pPr>
        <w:spacing w:before="264" w:line="219" w:lineRule="auto"/>
        <w:ind w:left="11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1"/>
          <w:sz w:val="30"/>
          <w:szCs w:val="30"/>
        </w:rPr>
        <w:t>地</w:t>
      </w:r>
      <w:r>
        <w:rPr>
          <w:rFonts w:ascii="宋体" w:hAnsi="宋体" w:eastAsia="宋体" w:cs="宋体"/>
          <w:spacing w:val="27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1"/>
          <w:sz w:val="30"/>
          <w:szCs w:val="30"/>
        </w:rPr>
        <w:t>址：山西省长治经济技术开发区鼎盛路5</w:t>
      </w:r>
      <w:r>
        <w:rPr>
          <w:rFonts w:ascii="宋体" w:hAnsi="宋体" w:eastAsia="宋体" w:cs="宋体"/>
          <w:spacing w:val="-12"/>
          <w:sz w:val="30"/>
          <w:szCs w:val="30"/>
        </w:rPr>
        <w:t>5号</w:t>
      </w:r>
    </w:p>
    <w:p>
      <w:pPr>
        <w:spacing w:before="256" w:line="219" w:lineRule="auto"/>
        <w:ind w:left="114"/>
        <w:rPr>
          <w:rFonts w:ascii="宋体" w:hAnsi="宋体" w:eastAsia="宋体" w:cs="宋体"/>
          <w:sz w:val="30"/>
          <w:szCs w:val="30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column">
              <wp:posOffset>3609340</wp:posOffset>
            </wp:positionH>
            <wp:positionV relativeFrom="paragraph">
              <wp:posOffset>326390</wp:posOffset>
            </wp:positionV>
            <wp:extent cx="1651000" cy="1651000"/>
            <wp:effectExtent l="0" t="0" r="6350" b="635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651000" cy="1651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9"/>
          <w:sz w:val="30"/>
          <w:szCs w:val="30"/>
        </w:rPr>
        <w:t>邮</w:t>
      </w:r>
      <w:r>
        <w:rPr>
          <w:rFonts w:ascii="宋体" w:hAnsi="宋体" w:eastAsia="宋体" w:cs="宋体"/>
          <w:spacing w:val="26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9"/>
          <w:sz w:val="30"/>
          <w:szCs w:val="30"/>
        </w:rPr>
        <w:t>编：047100</w:t>
      </w:r>
    </w:p>
    <w:p>
      <w:pPr>
        <w:spacing w:before="288" w:line="221" w:lineRule="auto"/>
        <w:ind w:left="11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4"/>
          <w:sz w:val="30"/>
          <w:szCs w:val="30"/>
        </w:rPr>
        <w:t>电</w:t>
      </w:r>
      <w:r>
        <w:rPr>
          <w:rFonts w:ascii="宋体" w:hAnsi="宋体" w:eastAsia="宋体" w:cs="宋体"/>
          <w:spacing w:val="22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4"/>
          <w:sz w:val="30"/>
          <w:szCs w:val="30"/>
        </w:rPr>
        <w:t>话：0355-8501001</w:t>
      </w:r>
    </w:p>
    <w:p>
      <w:pPr>
        <w:spacing w:before="253" w:line="212" w:lineRule="auto"/>
        <w:ind w:left="114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宋体" w:hAnsi="宋体" w:eastAsia="宋体" w:cs="宋体"/>
          <w:spacing w:val="-11"/>
          <w:sz w:val="30"/>
          <w:szCs w:val="30"/>
        </w:rPr>
        <w:t>网   址 ：</w:t>
      </w:r>
      <w:r>
        <w:rPr>
          <w:rFonts w:ascii="Times New Roman" w:hAnsi="Times New Roman" w:eastAsia="Times New Roman" w:cs="Times New Roman"/>
          <w:spacing w:val="-11"/>
          <w:sz w:val="30"/>
          <w:szCs w:val="30"/>
        </w:rPr>
        <w:t>http:/klhjc.cn</w:t>
      </w:r>
    </w:p>
    <w:p>
      <w:pPr>
        <w:spacing w:before="285" w:line="212" w:lineRule="auto"/>
        <w:ind w:left="114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宋体" w:hAnsi="宋体" w:eastAsia="宋体" w:cs="宋体"/>
          <w:spacing w:val="-15"/>
          <w:sz w:val="30"/>
          <w:szCs w:val="30"/>
        </w:rPr>
        <w:t>邮</w:t>
      </w:r>
      <w:r>
        <w:rPr>
          <w:rFonts w:ascii="宋体" w:hAnsi="宋体" w:eastAsia="宋体" w:cs="宋体"/>
          <w:spacing w:val="31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5"/>
          <w:sz w:val="30"/>
          <w:szCs w:val="30"/>
        </w:rPr>
        <w:t>箱</w:t>
      </w:r>
      <w:r>
        <w:rPr>
          <w:rFonts w:ascii="宋体" w:hAnsi="宋体" w:eastAsia="宋体" w:cs="宋体"/>
          <w:spacing w:val="-77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15"/>
          <w:sz w:val="30"/>
          <w:szCs w:val="30"/>
        </w:rPr>
        <w:t>：</w:t>
      </w:r>
      <w:r>
        <w:rPr>
          <w:rFonts w:ascii="Times New Roman" w:hAnsi="Times New Roman" w:eastAsia="Times New Roman" w:cs="Times New Roman"/>
          <w:spacing w:val="-15"/>
          <w:sz w:val="30"/>
          <w:szCs w:val="30"/>
        </w:rPr>
        <w:t>sxklhjc@163.com</w:t>
      </w:r>
    </w:p>
    <w:p>
      <w:pPr>
        <w:spacing w:before="290" w:line="219" w:lineRule="auto"/>
        <w:ind w:left="11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7"/>
          <w:sz w:val="30"/>
          <w:szCs w:val="30"/>
        </w:rPr>
        <w:t>相关咨询问题请添加业务微信：18803550518</w:t>
      </w:r>
    </w:p>
    <w:p>
      <w:pPr>
        <w:spacing w:line="219" w:lineRule="auto"/>
        <w:rPr>
          <w:rFonts w:ascii="宋体" w:hAnsi="宋体" w:eastAsia="宋体" w:cs="宋体"/>
          <w:sz w:val="30"/>
          <w:szCs w:val="30"/>
        </w:rPr>
        <w:sectPr>
          <w:pgSz w:w="11900" w:h="16840"/>
          <w:pgMar w:top="400" w:right="1785" w:bottom="0" w:left="1785" w:header="0" w:footer="0" w:gutter="0"/>
          <w:cols w:space="720" w:num="1"/>
        </w:sectPr>
      </w:pPr>
    </w:p>
    <w:p>
      <w:pPr>
        <w:pStyle w:val="2"/>
        <w:spacing w:line="263" w:lineRule="auto"/>
      </w:pPr>
    </w:p>
    <w:p>
      <w:pPr>
        <w:pStyle w:val="2"/>
        <w:spacing w:line="263" w:lineRule="auto"/>
      </w:pPr>
    </w:p>
    <w:p>
      <w:pPr>
        <w:pStyle w:val="2"/>
        <w:spacing w:line="263" w:lineRule="auto"/>
      </w:pPr>
    </w:p>
    <w:p>
      <w:pPr>
        <w:pStyle w:val="2"/>
        <w:spacing w:line="263" w:lineRule="auto"/>
      </w:pPr>
    </w:p>
    <w:p>
      <w:pPr>
        <w:pStyle w:val="2"/>
        <w:spacing w:line="264" w:lineRule="auto"/>
      </w:pPr>
    </w:p>
    <w:p>
      <w:pPr>
        <w:pStyle w:val="2"/>
        <w:spacing w:line="264" w:lineRule="auto"/>
      </w:pPr>
    </w:p>
    <w:sdt>
      <w:sdtPr>
        <w:rPr>
          <w:rFonts w:ascii="宋体" w:hAnsi="宋体" w:eastAsia="宋体" w:cs="宋体"/>
          <w:sz w:val="42"/>
          <w:szCs w:val="42"/>
        </w:rPr>
        <w:id w:val="1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30"/>
          <w:szCs w:val="30"/>
        </w:rPr>
      </w:sdtEndPr>
      <w:sdtContent>
        <w:p>
          <w:pPr>
            <w:spacing w:before="137" w:line="221" w:lineRule="auto"/>
            <w:ind w:left="3690"/>
            <w:rPr>
              <w:rFonts w:ascii="宋体" w:hAnsi="宋体" w:eastAsia="宋体" w:cs="宋体"/>
              <w:sz w:val="42"/>
              <w:szCs w:val="42"/>
            </w:rPr>
          </w:pPr>
          <w:r>
            <w:rPr>
              <w:rFonts w:ascii="宋体" w:hAnsi="宋体" w:eastAsia="宋体" w:cs="宋体"/>
              <w:b/>
              <w:bCs/>
              <w:spacing w:val="-53"/>
              <w:sz w:val="42"/>
              <w:szCs w:val="42"/>
            </w:rPr>
            <w:t>目</w:t>
          </w:r>
          <w:r>
            <w:rPr>
              <w:rFonts w:ascii="宋体" w:hAnsi="宋体" w:eastAsia="宋体" w:cs="宋体"/>
              <w:spacing w:val="186"/>
              <w:sz w:val="42"/>
              <w:szCs w:val="42"/>
            </w:rPr>
            <w:t xml:space="preserve"> </w:t>
          </w:r>
          <w:r>
            <w:rPr>
              <w:rFonts w:ascii="宋体" w:hAnsi="宋体" w:eastAsia="宋体" w:cs="宋体"/>
              <w:b/>
              <w:bCs/>
              <w:spacing w:val="-53"/>
              <w:sz w:val="42"/>
              <w:szCs w:val="42"/>
            </w:rPr>
            <w:t>录</w:t>
          </w:r>
        </w:p>
        <w:p>
          <w:pPr>
            <w:pStyle w:val="2"/>
            <w:spacing w:line="334" w:lineRule="auto"/>
          </w:pPr>
        </w:p>
        <w:p>
          <w:pPr>
            <w:pStyle w:val="2"/>
            <w:spacing w:line="335" w:lineRule="auto"/>
          </w:pPr>
        </w:p>
        <w:p>
          <w:pPr>
            <w:tabs>
              <w:tab w:val="right" w:leader="dot" w:pos="8369"/>
            </w:tabs>
            <w:spacing w:before="97" w:line="219" w:lineRule="auto"/>
            <w:ind w:left="124"/>
            <w:rPr>
              <w:rFonts w:ascii="Times New Roman" w:hAnsi="Times New Roman" w:eastAsia="Times New Roman" w:cs="Times New Roman"/>
              <w:sz w:val="30"/>
              <w:szCs w:val="30"/>
            </w:rPr>
          </w:pPr>
          <w:r>
            <w:rPr>
              <w:rFonts w:ascii="宋体" w:hAnsi="宋体" w:eastAsia="宋体" w:cs="宋体"/>
              <w:spacing w:val="-17"/>
              <w:sz w:val="30"/>
              <w:szCs w:val="30"/>
            </w:rPr>
            <w:t>一、基本概况</w:t>
          </w:r>
          <w:r>
            <w:rPr>
              <w:rFonts w:ascii="宋体" w:hAnsi="宋体" w:eastAsia="宋体" w:cs="宋体"/>
              <w:sz w:val="30"/>
              <w:szCs w:val="30"/>
            </w:rPr>
            <w:tab/>
          </w:r>
          <w:r>
            <w:fldChar w:fldCharType="begin"/>
          </w:r>
          <w:r>
            <w:instrText xml:space="preserve"> HYPERLINK \l "bookmark1"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38"/>
              <w:sz w:val="30"/>
              <w:szCs w:val="30"/>
            </w:rPr>
            <w:t>1</w:t>
          </w:r>
          <w:r>
            <w:rPr>
              <w:rFonts w:ascii="Times New Roman" w:hAnsi="Times New Roman" w:eastAsia="Times New Roman" w:cs="Times New Roman"/>
              <w:spacing w:val="-38"/>
              <w:sz w:val="30"/>
              <w:szCs w:val="30"/>
            </w:rPr>
            <w:fldChar w:fldCharType="end"/>
          </w:r>
        </w:p>
        <w:p>
          <w:pPr>
            <w:tabs>
              <w:tab w:val="right" w:leader="dot" w:pos="8359"/>
            </w:tabs>
            <w:spacing w:before="276" w:line="219" w:lineRule="auto"/>
            <w:ind w:left="124"/>
            <w:rPr>
              <w:rFonts w:ascii="Times New Roman" w:hAnsi="Times New Roman" w:eastAsia="Times New Roman" w:cs="Times New Roman"/>
              <w:sz w:val="30"/>
              <w:szCs w:val="30"/>
            </w:rPr>
          </w:pPr>
          <w:r>
            <w:rPr>
              <w:rFonts w:ascii="宋体" w:hAnsi="宋体" w:eastAsia="宋体" w:cs="宋体"/>
              <w:spacing w:val="-21"/>
              <w:sz w:val="30"/>
              <w:szCs w:val="30"/>
            </w:rPr>
            <w:t>二、监测内容</w:t>
          </w:r>
          <w:r>
            <w:rPr>
              <w:rFonts w:ascii="宋体" w:hAnsi="宋体" w:eastAsia="宋体" w:cs="宋体"/>
              <w:spacing w:val="-115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z w:val="30"/>
              <w:szCs w:val="30"/>
            </w:rPr>
            <w:tab/>
          </w:r>
          <w:r>
            <w:rPr>
              <w:rFonts w:ascii="宋体" w:hAnsi="宋体" w:eastAsia="宋体" w:cs="宋体"/>
              <w:spacing w:val="-6"/>
              <w:sz w:val="30"/>
              <w:szCs w:val="30"/>
            </w:rPr>
            <w:t xml:space="preserve"> </w:t>
          </w:r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36"/>
              <w:sz w:val="30"/>
              <w:szCs w:val="30"/>
            </w:rPr>
            <w:t>1</w:t>
          </w:r>
          <w:r>
            <w:rPr>
              <w:rFonts w:ascii="Times New Roman" w:hAnsi="Times New Roman" w:eastAsia="Times New Roman" w:cs="Times New Roman"/>
              <w:spacing w:val="-36"/>
              <w:sz w:val="30"/>
              <w:szCs w:val="30"/>
            </w:rPr>
            <w:fldChar w:fldCharType="end"/>
          </w:r>
        </w:p>
        <w:p>
          <w:pPr>
            <w:tabs>
              <w:tab w:val="right" w:leader="dot" w:pos="8357"/>
            </w:tabs>
            <w:spacing w:before="234" w:line="219" w:lineRule="auto"/>
            <w:ind w:left="124"/>
            <w:rPr>
              <w:rFonts w:ascii="Times New Roman" w:hAnsi="Times New Roman" w:eastAsia="Times New Roman" w:cs="Times New Roman"/>
              <w:sz w:val="30"/>
              <w:szCs w:val="30"/>
            </w:rPr>
          </w:pPr>
          <w:r>
            <w:rPr>
              <w:rFonts w:ascii="宋体" w:hAnsi="宋体" w:eastAsia="宋体" w:cs="宋体"/>
              <w:spacing w:val="-21"/>
              <w:sz w:val="30"/>
              <w:szCs w:val="30"/>
            </w:rPr>
            <w:t>三、执行标准</w:t>
          </w:r>
          <w:r>
            <w:rPr>
              <w:rFonts w:ascii="宋体" w:hAnsi="宋体" w:eastAsia="宋体" w:cs="宋体"/>
              <w:spacing w:val="-135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z w:val="30"/>
              <w:szCs w:val="30"/>
            </w:rPr>
            <w:tab/>
          </w:r>
          <w:r>
            <w:rPr>
              <w:rFonts w:ascii="宋体" w:hAnsi="宋体" w:eastAsia="宋体" w:cs="宋体"/>
              <w:spacing w:val="-16"/>
              <w:sz w:val="30"/>
              <w:szCs w:val="30"/>
            </w:rPr>
            <w:t xml:space="preserve"> </w:t>
          </w:r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t>2</w:t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fldChar w:fldCharType="end"/>
          </w:r>
        </w:p>
        <w:p>
          <w:pPr>
            <w:tabs>
              <w:tab w:val="right" w:leader="dot" w:pos="8390"/>
            </w:tabs>
            <w:spacing w:before="250" w:line="220" w:lineRule="auto"/>
            <w:ind w:left="129"/>
            <w:rPr>
              <w:rFonts w:ascii="Times New Roman" w:hAnsi="Times New Roman" w:eastAsia="Times New Roman" w:cs="Times New Roman"/>
              <w:sz w:val="30"/>
              <w:szCs w:val="30"/>
            </w:rPr>
          </w:pPr>
          <w:r>
            <w:rPr>
              <w:rFonts w:ascii="宋体" w:hAnsi="宋体" w:eastAsia="宋体" w:cs="宋体"/>
              <w:b/>
              <w:bCs/>
              <w:spacing w:val="-28"/>
              <w:sz w:val="30"/>
              <w:szCs w:val="30"/>
            </w:rPr>
            <w:t>四、监测质量保证</w:t>
          </w:r>
          <w:r>
            <w:rPr>
              <w:rFonts w:ascii="宋体" w:hAnsi="宋体" w:eastAsia="宋体" w:cs="宋体"/>
              <w:spacing w:val="-127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z w:val="30"/>
              <w:szCs w:val="30"/>
            </w:rPr>
            <w:tab/>
          </w:r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b/>
              <w:bCs/>
              <w:sz w:val="30"/>
              <w:szCs w:val="30"/>
            </w:rPr>
            <w:t>3</w:t>
          </w:r>
          <w:r>
            <w:rPr>
              <w:rFonts w:ascii="Times New Roman" w:hAnsi="Times New Roman" w:eastAsia="Times New Roman" w:cs="Times New Roman"/>
              <w:b/>
              <w:bCs/>
              <w:sz w:val="30"/>
              <w:szCs w:val="30"/>
            </w:rPr>
            <w:fldChar w:fldCharType="end"/>
          </w:r>
        </w:p>
        <w:p>
          <w:pPr>
            <w:tabs>
              <w:tab w:val="right" w:leader="dot" w:pos="8364"/>
            </w:tabs>
            <w:spacing w:before="322" w:line="220" w:lineRule="auto"/>
            <w:ind w:left="129"/>
            <w:rPr>
              <w:rFonts w:ascii="Times New Roman" w:hAnsi="Times New Roman" w:eastAsia="Times New Roman" w:cs="Times New Roman"/>
              <w:sz w:val="30"/>
              <w:szCs w:val="30"/>
            </w:rPr>
          </w:pPr>
          <w:r>
            <w:rPr>
              <w:rFonts w:ascii="宋体" w:hAnsi="宋体" w:eastAsia="宋体" w:cs="宋体"/>
              <w:b/>
              <w:bCs/>
              <w:spacing w:val="-24"/>
              <w:sz w:val="30"/>
              <w:szCs w:val="30"/>
            </w:rPr>
            <w:t>五、监测结果</w:t>
          </w:r>
          <w:r>
            <w:rPr>
              <w:rFonts w:ascii="宋体" w:hAnsi="宋体" w:eastAsia="宋体" w:cs="宋体"/>
              <w:b/>
              <w:bCs/>
              <w:sz w:val="30"/>
              <w:szCs w:val="30"/>
            </w:rPr>
            <w:tab/>
          </w:r>
          <w:r>
            <w:fldChar w:fldCharType="begin"/>
          </w:r>
          <w:r>
            <w:instrText xml:space="preserve"> HYPERLINK \l "bookmark5"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b/>
              <w:bCs/>
              <w:sz w:val="30"/>
              <w:szCs w:val="30"/>
            </w:rPr>
            <w:t>7</w:t>
          </w:r>
          <w:r>
            <w:rPr>
              <w:rFonts w:ascii="Times New Roman" w:hAnsi="Times New Roman" w:eastAsia="Times New Roman" w:cs="Times New Roman"/>
              <w:b/>
              <w:bCs/>
              <w:sz w:val="30"/>
              <w:szCs w:val="30"/>
            </w:rPr>
            <w:fldChar w:fldCharType="end"/>
          </w:r>
        </w:p>
        <w:p>
          <w:pPr>
            <w:tabs>
              <w:tab w:val="right" w:leader="dot" w:pos="8332"/>
            </w:tabs>
            <w:spacing w:before="263" w:line="221" w:lineRule="auto"/>
            <w:ind w:left="129"/>
            <w:rPr>
              <w:rFonts w:ascii="Times New Roman" w:hAnsi="Times New Roman" w:eastAsia="Times New Roman" w:cs="Times New Roman"/>
              <w:sz w:val="30"/>
              <w:szCs w:val="30"/>
            </w:rPr>
          </w:pPr>
          <w:r>
            <w:rPr>
              <w:rFonts w:ascii="宋体" w:hAnsi="宋体" w:eastAsia="宋体" w:cs="宋体"/>
              <w:b/>
              <w:bCs/>
              <w:spacing w:val="-25"/>
              <w:sz w:val="30"/>
              <w:szCs w:val="30"/>
            </w:rPr>
            <w:t>六、结论</w:t>
          </w:r>
          <w:r>
            <w:rPr>
              <w:rFonts w:ascii="宋体" w:hAnsi="宋体" w:eastAsia="宋体" w:cs="宋体"/>
              <w:spacing w:val="-128"/>
              <w:sz w:val="30"/>
              <w:szCs w:val="30"/>
            </w:rPr>
            <w:t xml:space="preserve"> </w:t>
          </w:r>
          <w:r>
            <w:rPr>
              <w:rFonts w:ascii="宋体" w:hAnsi="宋体" w:eastAsia="宋体" w:cs="宋体"/>
              <w:sz w:val="30"/>
              <w:szCs w:val="30"/>
            </w:rPr>
            <w:tab/>
          </w:r>
          <w:r>
            <w:rPr>
              <w:rFonts w:ascii="宋体" w:hAnsi="宋体" w:eastAsia="宋体" w:cs="宋体"/>
              <w:spacing w:val="-94"/>
              <w:sz w:val="30"/>
              <w:szCs w:val="30"/>
            </w:rPr>
            <w:t xml:space="preserve"> </w:t>
          </w:r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t>9</w:t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fldChar w:fldCharType="end"/>
          </w:r>
        </w:p>
      </w:sdtContent>
    </w:sdt>
    <w:p>
      <w:pPr>
        <w:spacing w:line="221" w:lineRule="auto"/>
        <w:rPr>
          <w:rFonts w:ascii="Times New Roman" w:hAnsi="Times New Roman" w:eastAsia="Times New Roman" w:cs="Times New Roman"/>
          <w:sz w:val="30"/>
          <w:szCs w:val="30"/>
        </w:rPr>
        <w:sectPr>
          <w:pgSz w:w="11900" w:h="16840"/>
          <w:pgMar w:top="400" w:right="1724" w:bottom="0" w:left="1785" w:header="0" w:footer="0" w:gutter="0"/>
          <w:cols w:space="720" w:num="1"/>
        </w:sectPr>
      </w:pPr>
    </w:p>
    <w:p>
      <w:pPr>
        <w:pStyle w:val="2"/>
        <w:spacing w:line="413" w:lineRule="auto"/>
      </w:pPr>
    </w:p>
    <w:p>
      <w:pPr>
        <w:spacing w:before="88" w:line="219" w:lineRule="auto"/>
        <w:ind w:left="118"/>
        <w:outlineLvl w:val="0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6"/>
          <w:sz w:val="27"/>
          <w:szCs w:val="27"/>
        </w:rPr>
        <w:t>一</w:t>
      </w:r>
      <w:r>
        <w:rPr>
          <w:rFonts w:ascii="宋体" w:hAnsi="宋体" w:eastAsia="宋体" w:cs="宋体"/>
          <w:spacing w:val="-54"/>
          <w:sz w:val="27"/>
          <w:szCs w:val="27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7"/>
          <w:szCs w:val="27"/>
        </w:rPr>
        <w:t>、基本概况</w:t>
      </w:r>
    </w:p>
    <w:p>
      <w:pPr>
        <w:spacing w:before="281" w:line="219" w:lineRule="auto"/>
        <w:ind w:left="634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22"/>
          <w:sz w:val="20"/>
          <w:szCs w:val="20"/>
        </w:rPr>
        <w:t>项目基本概况见表1-</w:t>
      </w:r>
      <w:r>
        <w:rPr>
          <w:rFonts w:ascii="宋体" w:hAnsi="宋体" w:eastAsia="宋体" w:cs="宋体"/>
          <w:spacing w:val="-43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22"/>
          <w:sz w:val="20"/>
          <w:szCs w:val="20"/>
        </w:rPr>
        <w:t>1。</w:t>
      </w:r>
    </w:p>
    <w:p>
      <w:pPr>
        <w:spacing w:before="171" w:line="219" w:lineRule="auto"/>
        <w:ind w:left="3738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20"/>
          <w:sz w:val="27"/>
          <w:szCs w:val="27"/>
        </w:rPr>
        <w:t>表1-1</w:t>
      </w:r>
      <w:r>
        <w:rPr>
          <w:rFonts w:ascii="宋体" w:hAnsi="宋体" w:eastAsia="宋体" w:cs="宋体"/>
          <w:spacing w:val="21"/>
          <w:sz w:val="27"/>
          <w:szCs w:val="27"/>
        </w:rPr>
        <w:t xml:space="preserve"> </w:t>
      </w:r>
      <w:r>
        <w:rPr>
          <w:rFonts w:ascii="宋体" w:hAnsi="宋体" w:eastAsia="宋体" w:cs="宋体"/>
          <w:b/>
          <w:bCs/>
          <w:spacing w:val="-20"/>
          <w:sz w:val="27"/>
          <w:szCs w:val="27"/>
        </w:rPr>
        <w:t>基本概况一览表</w:t>
      </w:r>
    </w:p>
    <w:p>
      <w:pPr>
        <w:spacing w:line="79" w:lineRule="exact"/>
      </w:pPr>
    </w:p>
    <w:tbl>
      <w:tblPr>
        <w:tblStyle w:val="5"/>
        <w:tblW w:w="9879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2"/>
        <w:gridCol w:w="3586"/>
        <w:gridCol w:w="1209"/>
        <w:gridCol w:w="1484"/>
        <w:gridCol w:w="14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172" w:type="dxa"/>
            <w:vAlign w:val="top"/>
          </w:tcPr>
          <w:p>
            <w:pPr>
              <w:pStyle w:val="6"/>
              <w:spacing w:before="124" w:line="220" w:lineRule="auto"/>
              <w:ind w:left="654"/>
            </w:pPr>
            <w:r>
              <w:rPr>
                <w:spacing w:val="2"/>
              </w:rPr>
              <w:t>项目名称</w:t>
            </w:r>
          </w:p>
        </w:tc>
        <w:tc>
          <w:tcPr>
            <w:tcW w:w="7707" w:type="dxa"/>
            <w:gridSpan w:val="4"/>
            <w:vAlign w:val="top"/>
          </w:tcPr>
          <w:p>
            <w:pPr>
              <w:pStyle w:val="6"/>
              <w:spacing w:before="123" w:line="219" w:lineRule="auto"/>
              <w:ind w:left="1953"/>
            </w:pPr>
            <w:r>
              <w:t>山西晋钢铸业有限公司十二月份自行监测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2172" w:type="dxa"/>
            <w:vAlign w:val="top"/>
          </w:tcPr>
          <w:p>
            <w:pPr>
              <w:pStyle w:val="6"/>
              <w:spacing w:before="120" w:line="220" w:lineRule="auto"/>
              <w:ind w:left="654"/>
            </w:pPr>
            <w:r>
              <w:rPr>
                <w:spacing w:val="2"/>
              </w:rPr>
              <w:t>受测单位</w:t>
            </w:r>
          </w:p>
        </w:tc>
        <w:tc>
          <w:tcPr>
            <w:tcW w:w="7707" w:type="dxa"/>
            <w:gridSpan w:val="4"/>
            <w:vAlign w:val="top"/>
          </w:tcPr>
          <w:p>
            <w:pPr>
              <w:pStyle w:val="6"/>
              <w:spacing w:before="120" w:line="220" w:lineRule="auto"/>
              <w:ind w:left="2792"/>
            </w:pPr>
            <w:r>
              <w:rPr>
                <w:spacing w:val="2"/>
              </w:rPr>
              <w:t>山西晋钢铸业有限公司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172" w:type="dxa"/>
            <w:vAlign w:val="top"/>
          </w:tcPr>
          <w:p>
            <w:pPr>
              <w:pStyle w:val="6"/>
              <w:spacing w:before="219" w:line="227" w:lineRule="auto"/>
              <w:ind w:left="444"/>
            </w:pPr>
            <w:r>
              <w:rPr>
                <w:spacing w:val="1"/>
              </w:rPr>
              <w:t>企业通讯地址</w:t>
            </w:r>
          </w:p>
        </w:tc>
        <w:tc>
          <w:tcPr>
            <w:tcW w:w="3586" w:type="dxa"/>
            <w:vAlign w:val="top"/>
          </w:tcPr>
          <w:p>
            <w:pPr>
              <w:pStyle w:val="6"/>
              <w:spacing w:before="60" w:line="245" w:lineRule="auto"/>
              <w:ind w:left="152" w:right="104" w:hanging="50"/>
            </w:pPr>
            <w:r>
              <w:t>山西省晋城市泽州县巴公镇东郜村晋</w:t>
            </w:r>
            <w:r>
              <w:rPr>
                <w:spacing w:val="7"/>
              </w:rPr>
              <w:t xml:space="preserve"> </w:t>
            </w:r>
            <w:r>
              <w:t>钢智造科技产业园内东北处约200米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11" w:line="219" w:lineRule="auto"/>
              <w:ind w:left="177"/>
            </w:pPr>
            <w:r>
              <w:rPr>
                <w:spacing w:val="4"/>
              </w:rPr>
              <w:t>行业类别</w:t>
            </w:r>
          </w:p>
        </w:tc>
        <w:tc>
          <w:tcPr>
            <w:tcW w:w="2912" w:type="dxa"/>
            <w:gridSpan w:val="2"/>
            <w:vAlign w:val="top"/>
          </w:tcPr>
          <w:p>
            <w:pPr>
              <w:pStyle w:val="6"/>
              <w:spacing w:before="212" w:line="220" w:lineRule="auto"/>
              <w:ind w:left="517"/>
            </w:pPr>
            <w:r>
              <w:t>黑色金属铸造、炼铁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172" w:type="dxa"/>
            <w:vAlign w:val="top"/>
          </w:tcPr>
          <w:p>
            <w:pPr>
              <w:pStyle w:val="6"/>
              <w:spacing w:before="133" w:line="219" w:lineRule="auto"/>
              <w:ind w:left="134"/>
            </w:pPr>
            <w:r>
              <w:rPr>
                <w:spacing w:val="2"/>
              </w:rPr>
              <w:t>企业规模及主要产品</w:t>
            </w:r>
          </w:p>
        </w:tc>
        <w:tc>
          <w:tcPr>
            <w:tcW w:w="3586" w:type="dxa"/>
            <w:vAlign w:val="top"/>
          </w:tcPr>
          <w:p>
            <w:pPr>
              <w:pStyle w:val="6"/>
              <w:spacing w:before="133" w:line="219" w:lineRule="auto"/>
              <w:ind w:left="892"/>
            </w:pPr>
            <w:r>
              <w:rPr>
                <w:spacing w:val="-1"/>
              </w:rPr>
              <w:t>39.9万吨/年  铸管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134" w:line="220" w:lineRule="auto"/>
              <w:ind w:left="177"/>
            </w:pPr>
            <w:r>
              <w:rPr>
                <w:spacing w:val="-2"/>
              </w:rPr>
              <w:t>主要原料</w:t>
            </w:r>
          </w:p>
        </w:tc>
        <w:tc>
          <w:tcPr>
            <w:tcW w:w="2912" w:type="dxa"/>
            <w:gridSpan w:val="2"/>
            <w:vAlign w:val="top"/>
          </w:tcPr>
          <w:p>
            <w:pPr>
              <w:pStyle w:val="6"/>
              <w:spacing w:before="133" w:line="219" w:lineRule="auto"/>
              <w:ind w:left="1237"/>
            </w:pPr>
            <w:r>
              <w:rPr>
                <w:spacing w:val="-2"/>
              </w:rPr>
              <w:t>铁水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172" w:type="dxa"/>
            <w:vAlign w:val="top"/>
          </w:tcPr>
          <w:p>
            <w:pPr>
              <w:pStyle w:val="6"/>
              <w:spacing w:before="216" w:line="220" w:lineRule="auto"/>
              <w:ind w:left="654"/>
            </w:pPr>
            <w:r>
              <w:rPr>
                <w:spacing w:val="5"/>
              </w:rPr>
              <w:t>监测性质</w:t>
            </w:r>
          </w:p>
        </w:tc>
        <w:tc>
          <w:tcPr>
            <w:tcW w:w="3586" w:type="dxa"/>
            <w:vAlign w:val="top"/>
          </w:tcPr>
          <w:p>
            <w:pPr>
              <w:pStyle w:val="6"/>
              <w:spacing w:before="56" w:line="247" w:lineRule="auto"/>
              <w:ind w:left="942" w:right="720" w:hanging="210"/>
            </w:pPr>
            <w:r>
              <w:rPr>
                <w:spacing w:val="2"/>
              </w:rPr>
              <w:t>委托监测</w:t>
            </w:r>
            <w:r>
              <w:rPr>
                <w:rFonts w:ascii="MS Gothic" w:hAnsi="MS Gothic" w:eastAsia="MS Gothic" w:cs="MS Gothic"/>
                <w:spacing w:val="2"/>
              </w:rPr>
              <w:t>☑</w:t>
            </w:r>
            <w:r>
              <w:rPr>
                <w:spacing w:val="2"/>
              </w:rPr>
              <w:t>监督监测口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例行监测口其他口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15" w:line="219" w:lineRule="auto"/>
              <w:ind w:left="177"/>
            </w:pPr>
            <w:r>
              <w:rPr>
                <w:spacing w:val="4"/>
              </w:rPr>
              <w:t>监测类别</w:t>
            </w:r>
          </w:p>
        </w:tc>
        <w:tc>
          <w:tcPr>
            <w:tcW w:w="1484" w:type="dxa"/>
            <w:tcBorders>
              <w:right w:val="nil"/>
            </w:tcBorders>
            <w:vAlign w:val="top"/>
          </w:tcPr>
          <w:p>
            <w:pPr>
              <w:pStyle w:val="6"/>
              <w:spacing w:before="87" w:line="232" w:lineRule="auto"/>
              <w:ind w:left="587" w:right="229"/>
            </w:pPr>
            <w:r>
              <w:rPr>
                <w:spacing w:val="10"/>
              </w:rPr>
              <w:t>环评口</w:t>
            </w:r>
            <w:r>
              <w:t xml:space="preserve"> </w:t>
            </w:r>
            <w:r>
              <w:rPr>
                <w:spacing w:val="10"/>
              </w:rPr>
              <w:t>验收口</w:t>
            </w:r>
          </w:p>
        </w:tc>
        <w:tc>
          <w:tcPr>
            <w:tcW w:w="1428" w:type="dxa"/>
            <w:tcBorders>
              <w:left w:val="nil"/>
            </w:tcBorders>
            <w:vAlign w:val="top"/>
          </w:tcPr>
          <w:p>
            <w:pPr>
              <w:pStyle w:val="6"/>
              <w:spacing w:before="56" w:line="247" w:lineRule="auto"/>
              <w:ind w:left="238" w:right="522" w:firstLine="9"/>
            </w:pPr>
            <w:r>
              <w:rPr>
                <w:spacing w:val="-6"/>
              </w:rPr>
              <w:t>自测</w:t>
            </w:r>
            <w:r>
              <w:rPr>
                <w:rFonts w:ascii="MS Gothic" w:hAnsi="MS Gothic" w:eastAsia="MS Gothic" w:cs="MS Gothic"/>
                <w:spacing w:val="-6"/>
              </w:rPr>
              <w:t>☑</w:t>
            </w:r>
            <w:r>
              <w:rPr>
                <w:rFonts w:ascii="MS Gothic" w:hAnsi="MS Gothic" w:eastAsia="MS Gothic" w:cs="MS Gothic"/>
              </w:rPr>
              <w:t xml:space="preserve"> </w:t>
            </w:r>
            <w:r>
              <w:rPr>
                <w:spacing w:val="10"/>
              </w:rPr>
              <w:t>其他口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2172" w:type="dxa"/>
            <w:vAlign w:val="top"/>
          </w:tcPr>
          <w:p>
            <w:pPr>
              <w:pStyle w:val="6"/>
              <w:spacing w:before="126" w:line="219" w:lineRule="auto"/>
              <w:ind w:left="654"/>
            </w:pPr>
            <w:r>
              <w:rPr>
                <w:spacing w:val="3"/>
              </w:rPr>
              <w:t>监测依据</w:t>
            </w:r>
          </w:p>
        </w:tc>
        <w:tc>
          <w:tcPr>
            <w:tcW w:w="3586" w:type="dxa"/>
            <w:vAlign w:val="top"/>
          </w:tcPr>
          <w:p>
            <w:pPr>
              <w:pStyle w:val="6"/>
              <w:spacing w:before="128" w:line="220" w:lineRule="auto"/>
              <w:ind w:left="102"/>
            </w:pPr>
            <w:r>
              <w:t>山西晋钢铸业有限公司自行监测方案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128" w:line="220" w:lineRule="auto"/>
              <w:ind w:left="177"/>
            </w:pPr>
            <w:r>
              <w:rPr>
                <w:spacing w:val="3"/>
              </w:rPr>
              <w:t>监测日期</w:t>
            </w:r>
          </w:p>
        </w:tc>
        <w:tc>
          <w:tcPr>
            <w:tcW w:w="2912" w:type="dxa"/>
            <w:gridSpan w:val="2"/>
            <w:vAlign w:val="top"/>
          </w:tcPr>
          <w:p>
            <w:pPr>
              <w:pStyle w:val="6"/>
              <w:spacing w:before="180" w:line="184" w:lineRule="auto"/>
              <w:ind w:left="997"/>
            </w:pPr>
            <w:r>
              <w:rPr>
                <w:spacing w:val="-1"/>
              </w:rPr>
              <w:t>2024.12.11</w:t>
            </w:r>
          </w:p>
        </w:tc>
      </w:tr>
    </w:tbl>
    <w:p>
      <w:pPr>
        <w:spacing w:before="172" w:line="219" w:lineRule="auto"/>
        <w:ind w:left="118"/>
        <w:outlineLvl w:val="0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4"/>
          <w:sz w:val="27"/>
          <w:szCs w:val="27"/>
        </w:rPr>
        <w:t>二、监测内容</w:t>
      </w:r>
    </w:p>
    <w:p>
      <w:pPr>
        <w:spacing w:before="290" w:line="219" w:lineRule="auto"/>
        <w:ind w:left="614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19"/>
          <w:sz w:val="20"/>
          <w:szCs w:val="20"/>
        </w:rPr>
        <w:t>监测内容见表2</w:t>
      </w:r>
      <w:r>
        <w:rPr>
          <w:rFonts w:ascii="宋体" w:hAnsi="宋体" w:eastAsia="宋体" w:cs="宋体"/>
          <w:spacing w:val="-59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19"/>
          <w:sz w:val="20"/>
          <w:szCs w:val="20"/>
        </w:rPr>
        <w:t>-</w:t>
      </w:r>
      <w:r>
        <w:rPr>
          <w:rFonts w:ascii="宋体" w:hAnsi="宋体" w:eastAsia="宋体" w:cs="宋体"/>
          <w:spacing w:val="-42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19"/>
          <w:sz w:val="20"/>
          <w:szCs w:val="20"/>
        </w:rPr>
        <w:t>1。</w:t>
      </w:r>
    </w:p>
    <w:p>
      <w:pPr>
        <w:spacing w:before="171" w:line="219" w:lineRule="auto"/>
        <w:ind w:left="3468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18"/>
          <w:sz w:val="27"/>
          <w:szCs w:val="27"/>
        </w:rPr>
        <w:t>表2-1</w:t>
      </w:r>
      <w:r>
        <w:rPr>
          <w:rFonts w:ascii="宋体" w:hAnsi="宋体" w:eastAsia="宋体" w:cs="宋体"/>
          <w:spacing w:val="-18"/>
          <w:sz w:val="27"/>
          <w:szCs w:val="27"/>
        </w:rPr>
        <w:t xml:space="preserve"> </w:t>
      </w:r>
      <w:r>
        <w:rPr>
          <w:rFonts w:ascii="宋体" w:hAnsi="宋体" w:eastAsia="宋体" w:cs="宋体"/>
          <w:b/>
          <w:bCs/>
          <w:spacing w:val="-18"/>
          <w:sz w:val="27"/>
          <w:szCs w:val="27"/>
        </w:rPr>
        <w:t>废水监测内容一览表</w:t>
      </w:r>
    </w:p>
    <w:p>
      <w:pPr>
        <w:spacing w:line="57" w:lineRule="exact"/>
      </w:pPr>
    </w:p>
    <w:tbl>
      <w:tblPr>
        <w:tblStyle w:val="5"/>
        <w:tblW w:w="9810" w:type="dxa"/>
        <w:tblInd w:w="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4"/>
        <w:gridCol w:w="1958"/>
        <w:gridCol w:w="4825"/>
        <w:gridCol w:w="19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054" w:type="dxa"/>
            <w:vAlign w:val="top"/>
          </w:tcPr>
          <w:p>
            <w:pPr>
              <w:pStyle w:val="6"/>
              <w:spacing w:before="183" w:line="219" w:lineRule="auto"/>
              <w:ind w:left="94"/>
            </w:pPr>
            <w:r>
              <w:rPr>
                <w:spacing w:val="4"/>
              </w:rPr>
              <w:t>监测类别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184" w:line="221" w:lineRule="auto"/>
              <w:ind w:left="550"/>
            </w:pPr>
            <w:r>
              <w:rPr>
                <w:spacing w:val="-2"/>
              </w:rPr>
              <w:t>监测点位</w:t>
            </w:r>
          </w:p>
        </w:tc>
        <w:tc>
          <w:tcPr>
            <w:tcW w:w="4825" w:type="dxa"/>
            <w:vAlign w:val="top"/>
          </w:tcPr>
          <w:p>
            <w:pPr>
              <w:pStyle w:val="6"/>
              <w:spacing w:before="184" w:line="220" w:lineRule="auto"/>
              <w:ind w:left="1983"/>
            </w:pPr>
            <w:r>
              <w:rPr>
                <w:spacing w:val="9"/>
              </w:rPr>
              <w:t>监测项目</w:t>
            </w:r>
          </w:p>
        </w:tc>
        <w:tc>
          <w:tcPr>
            <w:tcW w:w="1973" w:type="dxa"/>
            <w:vAlign w:val="top"/>
          </w:tcPr>
          <w:p>
            <w:pPr>
              <w:pStyle w:val="6"/>
              <w:spacing w:before="183" w:line="219" w:lineRule="auto"/>
              <w:ind w:left="557"/>
            </w:pPr>
            <w:r>
              <w:rPr>
                <w:spacing w:val="-2"/>
              </w:rPr>
              <w:t>监测频次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1054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04"/>
            </w:pPr>
            <w:r>
              <w:rPr>
                <w:spacing w:val="-2"/>
              </w:rPr>
              <w:t>地下水</w:t>
            </w:r>
          </w:p>
        </w:tc>
        <w:tc>
          <w:tcPr>
            <w:tcW w:w="1958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440"/>
            </w:pPr>
            <w:r>
              <w:rPr>
                <w:spacing w:val="1"/>
              </w:rPr>
              <w:t>西郜村水井</w:t>
            </w:r>
          </w:p>
        </w:tc>
        <w:tc>
          <w:tcPr>
            <w:tcW w:w="4825" w:type="dxa"/>
            <w:vAlign w:val="top"/>
          </w:tcPr>
          <w:p>
            <w:pPr>
              <w:pStyle w:val="6"/>
              <w:spacing w:before="40" w:line="220" w:lineRule="auto"/>
              <w:ind w:left="562"/>
            </w:pPr>
            <w:r>
              <w:rPr>
                <w:spacing w:val="5"/>
              </w:rPr>
              <w:t>钾*、钙*、镁*、重碳酸根*、碳酸根*、</w:t>
            </w:r>
          </w:p>
          <w:p>
            <w:pPr>
              <w:pStyle w:val="6"/>
              <w:spacing w:before="67" w:line="219" w:lineRule="auto"/>
              <w:ind w:left="462"/>
            </w:pPr>
            <w:r>
              <w:rPr>
                <w:spacing w:val="5"/>
              </w:rPr>
              <w:t>游离二氧化碳*、高锰酸盐指数(耗氧量)、</w:t>
            </w:r>
          </w:p>
          <w:p>
            <w:pPr>
              <w:pStyle w:val="6"/>
              <w:spacing w:before="61" w:line="219" w:lineRule="auto"/>
              <w:ind w:left="1352"/>
            </w:pPr>
            <w:r>
              <w:t>总大肠菌群、菌落总数</w:t>
            </w:r>
          </w:p>
        </w:tc>
        <w:tc>
          <w:tcPr>
            <w:tcW w:w="1973" w:type="dxa"/>
            <w:vAlign w:val="top"/>
          </w:tcPr>
          <w:p>
            <w:pPr>
              <w:pStyle w:val="6"/>
              <w:spacing w:before="209" w:line="219" w:lineRule="auto"/>
              <w:ind w:left="247"/>
            </w:pPr>
            <w:r>
              <w:t>每半年监测1天，</w:t>
            </w:r>
          </w:p>
          <w:p>
            <w:pPr>
              <w:pStyle w:val="6"/>
              <w:spacing w:before="80" w:line="219" w:lineRule="auto"/>
              <w:ind w:left="597"/>
            </w:pPr>
            <w:r>
              <w:rPr>
                <w:spacing w:val="-15"/>
              </w:rPr>
              <w:t>1</w:t>
            </w:r>
            <w:r>
              <w:rPr>
                <w:spacing w:val="-39"/>
              </w:rPr>
              <w:t xml:space="preserve"> </w:t>
            </w:r>
            <w:r>
              <w:rPr>
                <w:spacing w:val="-15"/>
              </w:rPr>
              <w:t>天</w:t>
            </w:r>
            <w:r>
              <w:rPr>
                <w:spacing w:val="-28"/>
              </w:rPr>
              <w:t xml:space="preserve"> </w:t>
            </w:r>
            <w:r>
              <w:rPr>
                <w:spacing w:val="-15"/>
              </w:rPr>
              <w:t>1</w:t>
            </w:r>
            <w:r>
              <w:rPr>
                <w:spacing w:val="-37"/>
              </w:rPr>
              <w:t xml:space="preserve"> </w:t>
            </w:r>
            <w:r>
              <w:rPr>
                <w:spacing w:val="-15"/>
              </w:rPr>
              <w:t>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8" w:hRule="atLeast"/>
        </w:trPr>
        <w:tc>
          <w:tcPr>
            <w:tcW w:w="10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230"/>
            </w:pPr>
            <w:r>
              <w:t>XI</w:t>
            </w:r>
            <w:r>
              <w:rPr>
                <w:spacing w:val="2"/>
              </w:rPr>
              <w:t>高炉区域南侧</w:t>
            </w:r>
          </w:p>
        </w:tc>
        <w:tc>
          <w:tcPr>
            <w:tcW w:w="4825" w:type="dxa"/>
            <w:vAlign w:val="top"/>
          </w:tcPr>
          <w:p>
            <w:pPr>
              <w:pStyle w:val="6"/>
              <w:spacing w:before="61" w:line="219" w:lineRule="auto"/>
              <w:ind w:left="203"/>
            </w:pPr>
            <w:r>
              <w:rPr>
                <w:spacing w:val="5"/>
              </w:rPr>
              <w:t>色度、臭和味、浑浊度、肉眼可见物、总硬</w:t>
            </w:r>
            <w:r>
              <w:rPr>
                <w:spacing w:val="4"/>
              </w:rPr>
              <w:t>度、</w:t>
            </w:r>
          </w:p>
          <w:p>
            <w:pPr>
              <w:pStyle w:val="6"/>
              <w:spacing w:before="62" w:line="271" w:lineRule="auto"/>
              <w:ind w:left="102" w:firstLine="39"/>
            </w:pPr>
            <w:r>
              <w:t>溶解性总固体、硫酸盐、氯化物、铜、锌、铝*、</w:t>
            </w:r>
            <w:r>
              <w:rPr>
                <w:spacing w:val="6"/>
              </w:rPr>
              <w:t xml:space="preserve">  </w:t>
            </w:r>
            <w:r>
              <w:rPr>
                <w:spacing w:val="-2"/>
              </w:rPr>
              <w:t>挥发性酚类、LAS、耗氧量(高锰酸盐指数)、硫化</w:t>
            </w:r>
            <w:r>
              <w:rPr>
                <w:spacing w:val="1"/>
              </w:rPr>
              <w:t xml:space="preserve">   </w:t>
            </w:r>
            <w:r>
              <w:rPr>
                <w:spacing w:val="2"/>
              </w:rPr>
              <w:t>物、钠*、亚硝酸盐(以氮计)、硝酸盐(以氮计)、</w:t>
            </w:r>
            <w:r>
              <w:rPr>
                <w:spacing w:val="1"/>
              </w:rPr>
              <w:t xml:space="preserve">  </w:t>
            </w:r>
            <w:r>
              <w:rPr>
                <w:spacing w:val="-9"/>
              </w:rPr>
              <w:t>氟化物、碘化物*、硒、三氯甲烷*、四氯化碳*、苯、</w:t>
            </w:r>
          </w:p>
          <w:p>
            <w:pPr>
              <w:pStyle w:val="6"/>
              <w:spacing w:before="24" w:line="219" w:lineRule="auto"/>
              <w:ind w:left="253"/>
            </w:pPr>
            <w:r>
              <w:rPr>
                <w:spacing w:val="4"/>
              </w:rPr>
              <w:t>甲苯、钾*、钙*、镁*、重碳酸根*、碳酸根*、</w:t>
            </w:r>
          </w:p>
          <w:p>
            <w:pPr>
              <w:pStyle w:val="6"/>
              <w:spacing w:before="60" w:line="219" w:lineRule="auto"/>
              <w:jc w:val="right"/>
            </w:pPr>
            <w:r>
              <w:rPr>
                <w:spacing w:val="-9"/>
              </w:rPr>
              <w:t>游离二氧化碳*、总大肠菌群、菌落总数、镍、总铬、</w:t>
            </w:r>
          </w:p>
          <w:p>
            <w:pPr>
              <w:pStyle w:val="6"/>
              <w:spacing w:before="62"/>
              <w:ind w:left="692" w:right="367" w:hanging="230"/>
            </w:pPr>
            <w:r>
              <w:rPr>
                <w:spacing w:val="4"/>
              </w:rPr>
              <w:t>钴*、锑*、铊*、铍*、钼*、蒽*、荧蒽*、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苯并(b)荧蒽*、苯并(a)芘*、萘*</w:t>
            </w:r>
          </w:p>
        </w:tc>
        <w:tc>
          <w:tcPr>
            <w:tcW w:w="1973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47"/>
            </w:pPr>
            <w:r>
              <w:t>每半年监测1天，</w:t>
            </w:r>
          </w:p>
          <w:p>
            <w:pPr>
              <w:pStyle w:val="6"/>
              <w:spacing w:before="30" w:line="219" w:lineRule="auto"/>
              <w:ind w:left="577"/>
            </w:pPr>
            <w:r>
              <w:rPr>
                <w:spacing w:val="-15"/>
              </w:rPr>
              <w:t>1</w:t>
            </w:r>
            <w:r>
              <w:rPr>
                <w:spacing w:val="-26"/>
              </w:rPr>
              <w:t xml:space="preserve"> </w:t>
            </w:r>
            <w:r>
              <w:rPr>
                <w:spacing w:val="-15"/>
              </w:rPr>
              <w:t>天</w:t>
            </w:r>
            <w:r>
              <w:rPr>
                <w:spacing w:val="-14"/>
              </w:rPr>
              <w:t xml:space="preserve"> </w:t>
            </w:r>
            <w:r>
              <w:rPr>
                <w:spacing w:val="-15"/>
              </w:rPr>
              <w:t>1</w:t>
            </w:r>
            <w:r>
              <w:rPr>
                <w:spacing w:val="-24"/>
              </w:rPr>
              <w:t xml:space="preserve"> </w:t>
            </w:r>
            <w:r>
              <w:rPr>
                <w:spacing w:val="-15"/>
              </w:rPr>
              <w:t>次</w:t>
            </w:r>
          </w:p>
        </w:tc>
      </w:tr>
    </w:tbl>
    <w:p>
      <w:pPr>
        <w:spacing w:before="45" w:line="219" w:lineRule="auto"/>
        <w:jc w:val="right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5"/>
          <w:sz w:val="22"/>
          <w:szCs w:val="22"/>
        </w:rPr>
        <w:t>注：带*的项目为分包项目，不在CMA资质范围内，委托山</w:t>
      </w:r>
      <w:r>
        <w:rPr>
          <w:rFonts w:ascii="宋体" w:hAnsi="宋体" w:eastAsia="宋体" w:cs="宋体"/>
          <w:spacing w:val="-6"/>
          <w:sz w:val="22"/>
          <w:szCs w:val="22"/>
        </w:rPr>
        <w:t>西省地质矿产二一三实验室有限公司进行分析，</w:t>
      </w:r>
    </w:p>
    <w:p>
      <w:pPr>
        <w:spacing w:before="143" w:line="219" w:lineRule="auto"/>
        <w:ind w:left="117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b/>
          <w:bCs/>
          <w:spacing w:val="2"/>
          <w:sz w:val="20"/>
          <w:szCs w:val="20"/>
        </w:rPr>
        <w:t>证书编号为：220416040309。</w:t>
      </w:r>
    </w:p>
    <w:p>
      <w:pPr>
        <w:spacing w:before="157" w:line="220" w:lineRule="auto"/>
        <w:ind w:left="3578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22"/>
          <w:sz w:val="27"/>
          <w:szCs w:val="27"/>
        </w:rPr>
        <w:t>表2-1-1</w:t>
      </w:r>
      <w:r>
        <w:rPr>
          <w:rFonts w:ascii="宋体" w:hAnsi="宋体" w:eastAsia="宋体" w:cs="宋体"/>
          <w:spacing w:val="21"/>
          <w:sz w:val="27"/>
          <w:szCs w:val="27"/>
        </w:rPr>
        <w:t xml:space="preserve"> </w:t>
      </w:r>
      <w:r>
        <w:rPr>
          <w:rFonts w:ascii="宋体" w:hAnsi="宋体" w:eastAsia="宋体" w:cs="宋体"/>
          <w:b/>
          <w:bCs/>
          <w:spacing w:val="-22"/>
          <w:sz w:val="27"/>
          <w:szCs w:val="27"/>
        </w:rPr>
        <w:t>分包项目一览表</w:t>
      </w:r>
    </w:p>
    <w:p>
      <w:pPr>
        <w:spacing w:line="135" w:lineRule="exact"/>
      </w:pPr>
    </w:p>
    <w:tbl>
      <w:tblPr>
        <w:tblStyle w:val="5"/>
        <w:tblW w:w="98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90"/>
        <w:gridCol w:w="2597"/>
        <w:gridCol w:w="1578"/>
        <w:gridCol w:w="13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4390" w:type="dxa"/>
            <w:vAlign w:val="top"/>
          </w:tcPr>
          <w:p>
            <w:pPr>
              <w:pStyle w:val="6"/>
              <w:spacing w:before="124" w:line="220" w:lineRule="auto"/>
              <w:ind w:left="1765"/>
            </w:pPr>
            <w:r>
              <w:rPr>
                <w:spacing w:val="9"/>
              </w:rPr>
              <w:t>监测项目</w:t>
            </w:r>
          </w:p>
        </w:tc>
        <w:tc>
          <w:tcPr>
            <w:tcW w:w="2597" w:type="dxa"/>
            <w:vAlign w:val="top"/>
          </w:tcPr>
          <w:p>
            <w:pPr>
              <w:pStyle w:val="6"/>
              <w:spacing w:before="124" w:line="220" w:lineRule="auto"/>
              <w:ind w:left="874"/>
            </w:pPr>
            <w:r>
              <w:rPr>
                <w:spacing w:val="-2"/>
              </w:rPr>
              <w:t>委托单位</w:t>
            </w:r>
          </w:p>
        </w:tc>
        <w:tc>
          <w:tcPr>
            <w:tcW w:w="1578" w:type="dxa"/>
            <w:vAlign w:val="top"/>
          </w:tcPr>
          <w:p>
            <w:pPr>
              <w:pStyle w:val="6"/>
              <w:spacing w:before="123" w:line="219" w:lineRule="auto"/>
              <w:ind w:left="577"/>
            </w:pPr>
            <w:r>
              <w:rPr>
                <w:spacing w:val="6"/>
              </w:rPr>
              <w:t>编号</w:t>
            </w:r>
          </w:p>
        </w:tc>
        <w:tc>
          <w:tcPr>
            <w:tcW w:w="1304" w:type="dxa"/>
            <w:vAlign w:val="top"/>
          </w:tcPr>
          <w:p>
            <w:pPr>
              <w:pStyle w:val="6"/>
              <w:spacing w:before="124" w:line="221" w:lineRule="auto"/>
              <w:ind w:left="439"/>
            </w:pPr>
            <w:r>
              <w:rPr>
                <w:spacing w:val="5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7" w:hRule="atLeast"/>
        </w:trPr>
        <w:tc>
          <w:tcPr>
            <w:tcW w:w="4390" w:type="dxa"/>
            <w:vAlign w:val="top"/>
          </w:tcPr>
          <w:p>
            <w:pPr>
              <w:pStyle w:val="6"/>
              <w:spacing w:before="71" w:line="220" w:lineRule="auto"/>
              <w:ind w:left="344"/>
            </w:pPr>
            <w:r>
              <w:rPr>
                <w:spacing w:val="5"/>
              </w:rPr>
              <w:t>钾*、钙*、镁*、重碳酸根*、碳酸根*、</w:t>
            </w:r>
          </w:p>
          <w:p>
            <w:pPr>
              <w:pStyle w:val="6"/>
              <w:spacing w:before="57" w:line="219" w:lineRule="auto"/>
              <w:ind w:left="84"/>
            </w:pPr>
            <w:r>
              <w:rPr>
                <w:spacing w:val="1"/>
              </w:rPr>
              <w:t>游离二氧化碳*、铝*、钠*、碘化物*、三氯甲</w:t>
            </w:r>
          </w:p>
          <w:p>
            <w:pPr>
              <w:pStyle w:val="6"/>
              <w:spacing w:before="62" w:line="220" w:lineRule="auto"/>
              <w:jc w:val="right"/>
            </w:pPr>
            <w:r>
              <w:rPr>
                <w:spacing w:val="1"/>
              </w:rPr>
              <w:t>烷*、四氯化碳*、钴*、锑*、铊*、铍*、钼*、</w:t>
            </w:r>
          </w:p>
          <w:p>
            <w:pPr>
              <w:pStyle w:val="6"/>
              <w:spacing w:before="57" w:line="219" w:lineRule="auto"/>
              <w:ind w:left="194"/>
            </w:pPr>
            <w:r>
              <w:rPr>
                <w:spacing w:val="4"/>
              </w:rPr>
              <w:t>蒽*、荧蒽*、苯并(b)荧蒽*、苯并(a)芘*、</w:t>
            </w:r>
          </w:p>
          <w:p>
            <w:pPr>
              <w:pStyle w:val="6"/>
              <w:spacing w:before="63" w:line="207" w:lineRule="auto"/>
              <w:ind w:left="2024"/>
            </w:pPr>
            <w:r>
              <w:rPr>
                <w:spacing w:val="6"/>
              </w:rPr>
              <w:t>萘*</w:t>
            </w:r>
          </w:p>
        </w:tc>
        <w:tc>
          <w:tcPr>
            <w:tcW w:w="2597" w:type="dxa"/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78" w:lineRule="auto"/>
              <w:ind w:left="553" w:right="233" w:hanging="309"/>
            </w:pPr>
            <w:r>
              <w:t>山西省地质矿产二一三</w:t>
            </w:r>
            <w:r>
              <w:rPr>
                <w:spacing w:val="7"/>
              </w:rPr>
              <w:t xml:space="preserve"> </w:t>
            </w:r>
            <w:r>
              <w:rPr>
                <w:spacing w:val="4"/>
              </w:rPr>
              <w:t>实验室有限公司</w:t>
            </w:r>
          </w:p>
        </w:tc>
        <w:tc>
          <w:tcPr>
            <w:tcW w:w="1578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57"/>
            </w:pPr>
            <w:r>
              <w:rPr>
                <w:spacing w:val="-1"/>
              </w:rPr>
              <w:t>220416040309</w:t>
            </w:r>
          </w:p>
        </w:tc>
        <w:tc>
          <w:tcPr>
            <w:tcW w:w="1304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229"/>
            </w:pPr>
            <w:r>
              <w:rPr>
                <w:spacing w:val="-2"/>
              </w:rPr>
              <w:t>样品分析</w:t>
            </w:r>
          </w:p>
        </w:tc>
      </w:tr>
    </w:tbl>
    <w:p>
      <w:pPr>
        <w:pStyle w:val="2"/>
        <w:spacing w:line="223" w:lineRule="exact"/>
        <w:rPr>
          <w:sz w:val="19"/>
        </w:rPr>
      </w:pPr>
    </w:p>
    <w:p>
      <w:pPr>
        <w:spacing w:line="223" w:lineRule="exact"/>
        <w:rPr>
          <w:sz w:val="19"/>
          <w:szCs w:val="19"/>
        </w:rPr>
        <w:sectPr>
          <w:headerReference r:id="rId7" w:type="default"/>
          <w:footerReference r:id="rId8" w:type="default"/>
          <w:pgSz w:w="11900" w:h="16840"/>
          <w:pgMar w:top="1041" w:right="869" w:bottom="1262" w:left="1055" w:header="817" w:footer="994" w:gutter="0"/>
          <w:cols w:space="720" w:num="1"/>
        </w:sectPr>
      </w:pPr>
    </w:p>
    <w:p>
      <w:pPr>
        <w:pStyle w:val="2"/>
        <w:spacing w:line="429" w:lineRule="auto"/>
      </w:pPr>
    </w:p>
    <w:p>
      <w:pPr>
        <w:spacing w:before="91" w:line="219" w:lineRule="auto"/>
        <w:ind w:left="118"/>
        <w:outlineLvl w:val="0"/>
        <w:rPr>
          <w:rFonts w:ascii="宋体" w:hAnsi="宋体" w:eastAsia="宋体" w:cs="宋体"/>
          <w:sz w:val="28"/>
          <w:szCs w:val="28"/>
        </w:rPr>
      </w:pPr>
      <w:bookmarkStart w:id="0" w:name="bookmark5"/>
      <w:bookmarkEnd w:id="0"/>
      <w:r>
        <w:rPr>
          <w:rFonts w:ascii="宋体" w:hAnsi="宋体" w:eastAsia="宋体" w:cs="宋体"/>
          <w:b/>
          <w:bCs/>
          <w:spacing w:val="-4"/>
          <w:sz w:val="28"/>
          <w:szCs w:val="28"/>
        </w:rPr>
        <w:t>三、执行标准</w:t>
      </w:r>
    </w:p>
    <w:p>
      <w:pPr>
        <w:spacing w:before="239" w:line="219" w:lineRule="auto"/>
        <w:ind w:left="624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3"/>
          <w:sz w:val="23"/>
          <w:szCs w:val="23"/>
        </w:rPr>
        <w:t>监测项目执行标准及排放限值见表3-1。</w:t>
      </w:r>
    </w:p>
    <w:p>
      <w:pPr>
        <w:spacing w:before="200" w:line="212" w:lineRule="auto"/>
        <w:ind w:left="2048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宋体" w:hAnsi="宋体" w:eastAsia="宋体" w:cs="宋体"/>
          <w:b/>
          <w:bCs/>
          <w:spacing w:val="6"/>
          <w:sz w:val="23"/>
          <w:szCs w:val="23"/>
        </w:rPr>
        <w:t>表3-1</w:t>
      </w:r>
      <w:r>
        <w:rPr>
          <w:rFonts w:ascii="宋体" w:hAnsi="宋体" w:eastAsia="宋体" w:cs="宋体"/>
          <w:spacing w:val="6"/>
          <w:sz w:val="23"/>
          <w:szCs w:val="23"/>
        </w:rPr>
        <w:t xml:space="preserve"> </w:t>
      </w:r>
      <w:r>
        <w:rPr>
          <w:rFonts w:ascii="宋体" w:hAnsi="宋体" w:eastAsia="宋体" w:cs="宋体"/>
          <w:b/>
          <w:bCs/>
          <w:spacing w:val="6"/>
          <w:sz w:val="23"/>
          <w:szCs w:val="23"/>
        </w:rPr>
        <w:t>监测项目执行标准及排放限值一览表</w:t>
      </w:r>
      <w:r>
        <w:rPr>
          <w:rFonts w:ascii="宋体" w:hAnsi="宋体" w:eastAsia="宋体" w:cs="宋体"/>
          <w:spacing w:val="5"/>
          <w:sz w:val="23"/>
          <w:szCs w:val="23"/>
        </w:rPr>
        <w:t xml:space="preserve">                </w:t>
      </w:r>
      <w:r>
        <w:rPr>
          <w:rFonts w:ascii="宋体" w:hAnsi="宋体" w:eastAsia="宋体" w:cs="宋体"/>
          <w:b/>
          <w:bCs/>
          <w:spacing w:val="5"/>
          <w:sz w:val="23"/>
          <w:szCs w:val="23"/>
        </w:rPr>
        <w:t>单位：</w:t>
      </w:r>
      <w:r>
        <w:rPr>
          <w:rFonts w:ascii="Times New Roman" w:hAnsi="Times New Roman" w:eastAsia="Times New Roman" w:cs="Times New Roman"/>
          <w:b/>
          <w:bCs/>
          <w:sz w:val="23"/>
          <w:szCs w:val="23"/>
        </w:rPr>
        <w:t>mg</w:t>
      </w:r>
      <w:r>
        <w:rPr>
          <w:rFonts w:ascii="Times New Roman" w:hAnsi="Times New Roman" w:eastAsia="Times New Roman" w:cs="Times New Roman"/>
          <w:b/>
          <w:bCs/>
          <w:spacing w:val="5"/>
          <w:sz w:val="23"/>
          <w:szCs w:val="23"/>
        </w:rPr>
        <w:t>/L</w:t>
      </w:r>
    </w:p>
    <w:p>
      <w:pPr>
        <w:spacing w:line="77" w:lineRule="exact"/>
      </w:pPr>
    </w:p>
    <w:tbl>
      <w:tblPr>
        <w:tblStyle w:val="5"/>
        <w:tblW w:w="98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1488"/>
        <w:gridCol w:w="2537"/>
        <w:gridCol w:w="2457"/>
        <w:gridCol w:w="22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23" w:line="219" w:lineRule="auto"/>
              <w:ind w:left="144"/>
            </w:pPr>
            <w:r>
              <w:rPr>
                <w:spacing w:val="4"/>
              </w:rPr>
              <w:t>监测类别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24" w:line="221" w:lineRule="auto"/>
              <w:ind w:left="311"/>
            </w:pPr>
            <w:r>
              <w:rPr>
                <w:spacing w:val="-2"/>
              </w:rPr>
              <w:t>监测点位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123" w:line="219" w:lineRule="auto"/>
              <w:ind w:left="842"/>
            </w:pPr>
            <w:r>
              <w:rPr>
                <w:spacing w:val="-2"/>
              </w:rPr>
              <w:t>执行标准</w:t>
            </w:r>
          </w:p>
        </w:tc>
        <w:tc>
          <w:tcPr>
            <w:tcW w:w="2457" w:type="dxa"/>
            <w:vAlign w:val="top"/>
          </w:tcPr>
          <w:p>
            <w:pPr>
              <w:pStyle w:val="6"/>
              <w:spacing w:before="124" w:line="220" w:lineRule="auto"/>
              <w:ind w:left="1016"/>
            </w:pPr>
            <w:r>
              <w:rPr>
                <w:spacing w:val="-6"/>
              </w:rPr>
              <w:t>项 目</w:t>
            </w:r>
          </w:p>
        </w:tc>
        <w:tc>
          <w:tcPr>
            <w:tcW w:w="2243" w:type="dxa"/>
            <w:vAlign w:val="top"/>
          </w:tcPr>
          <w:p>
            <w:pPr>
              <w:pStyle w:val="6"/>
              <w:spacing w:before="123" w:line="219" w:lineRule="auto"/>
              <w:ind w:left="698"/>
            </w:pPr>
            <w:r>
              <w:rPr>
                <w:spacing w:val="-2"/>
              </w:rPr>
              <w:t>标准限值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54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55"/>
            </w:pPr>
            <w:r>
              <w:rPr>
                <w:spacing w:val="-2"/>
              </w:rPr>
              <w:t>地下水</w:t>
            </w:r>
          </w:p>
        </w:tc>
        <w:tc>
          <w:tcPr>
            <w:tcW w:w="1488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10"/>
            </w:pPr>
            <w:r>
              <w:rPr>
                <w:spacing w:val="1"/>
              </w:rPr>
              <w:t>西郜村水井</w:t>
            </w:r>
          </w:p>
        </w:tc>
        <w:tc>
          <w:tcPr>
            <w:tcW w:w="2537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17"/>
            </w:pPr>
            <w:r>
              <w:rPr>
                <w:spacing w:val="-2"/>
              </w:rPr>
              <w:t>《地下水质量标准》</w:t>
            </w:r>
          </w:p>
          <w:p>
            <w:pPr>
              <w:pStyle w:val="6"/>
              <w:spacing w:before="81" w:line="220" w:lineRule="auto"/>
              <w:ind w:left="212"/>
            </w:pPr>
            <w:r>
              <w:t>(GB/T14848-2017)中Ⅲ</w:t>
            </w:r>
          </w:p>
          <w:p>
            <w:pPr>
              <w:pStyle w:val="6"/>
              <w:spacing w:before="39" w:line="219" w:lineRule="auto"/>
              <w:ind w:left="1153"/>
            </w:pPr>
            <w:r>
              <w:t>类</w:t>
            </w:r>
          </w:p>
        </w:tc>
        <w:tc>
          <w:tcPr>
            <w:tcW w:w="2457" w:type="dxa"/>
            <w:vAlign w:val="top"/>
          </w:tcPr>
          <w:p>
            <w:pPr>
              <w:pStyle w:val="6"/>
              <w:spacing w:before="138" w:line="219" w:lineRule="auto"/>
              <w:ind w:left="175"/>
            </w:pPr>
            <w:r>
              <w:rPr>
                <w:spacing w:val="4"/>
              </w:rPr>
              <w:t>高锰酸盐指数(耗氧量)</w:t>
            </w:r>
          </w:p>
        </w:tc>
        <w:tc>
          <w:tcPr>
            <w:tcW w:w="2243" w:type="dxa"/>
            <w:vAlign w:val="top"/>
          </w:tcPr>
          <w:p>
            <w:pPr>
              <w:pStyle w:val="6"/>
              <w:spacing w:before="158" w:line="236" w:lineRule="auto"/>
              <w:ind w:left="848"/>
            </w:pPr>
            <w:r>
              <w:rPr>
                <w:spacing w:val="-6"/>
              </w:rPr>
              <w:t>≤3.0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39" w:line="219" w:lineRule="auto"/>
              <w:ind w:left="695"/>
            </w:pPr>
            <w:r>
              <w:rPr>
                <w:spacing w:val="1"/>
              </w:rPr>
              <w:t>总大肠菌群</w:t>
            </w:r>
          </w:p>
        </w:tc>
        <w:tc>
          <w:tcPr>
            <w:tcW w:w="2243" w:type="dxa"/>
            <w:vAlign w:val="top"/>
          </w:tcPr>
          <w:p>
            <w:pPr>
              <w:pStyle w:val="6"/>
              <w:spacing w:before="158" w:line="236" w:lineRule="auto"/>
              <w:ind w:left="848"/>
            </w:pPr>
            <w:r>
              <w:rPr>
                <w:spacing w:val="-6"/>
              </w:rPr>
              <w:t>≤3.0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29" w:line="219" w:lineRule="auto"/>
              <w:ind w:left="805"/>
            </w:pPr>
            <w:r>
              <w:rPr>
                <w:spacing w:val="2"/>
              </w:rPr>
              <w:t>菌落总数</w:t>
            </w:r>
          </w:p>
        </w:tc>
        <w:tc>
          <w:tcPr>
            <w:tcW w:w="2243" w:type="dxa"/>
            <w:vAlign w:val="top"/>
          </w:tcPr>
          <w:p>
            <w:pPr>
              <w:pStyle w:val="6"/>
              <w:spacing w:before="148" w:line="236" w:lineRule="auto"/>
              <w:ind w:left="848"/>
            </w:pPr>
            <w:r>
              <w:rPr>
                <w:spacing w:val="-5"/>
              </w:rPr>
              <w:t>≤100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59" w:lineRule="auto"/>
              <w:ind w:left="519" w:right="222" w:hanging="309"/>
            </w:pPr>
            <w:r>
              <w:rPr>
                <w:spacing w:val="-1"/>
              </w:rPr>
              <w:t>XI高炉区域</w:t>
            </w:r>
            <w:r>
              <w:t xml:space="preserve"> </w:t>
            </w:r>
            <w:r>
              <w:rPr>
                <w:spacing w:val="7"/>
              </w:rPr>
              <w:t>南侧</w:t>
            </w:r>
          </w:p>
        </w:tc>
        <w:tc>
          <w:tcPr>
            <w:tcW w:w="2537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17"/>
            </w:pPr>
            <w:r>
              <w:rPr>
                <w:spacing w:val="-2"/>
              </w:rPr>
              <w:t>《地下水质量标准》</w:t>
            </w:r>
          </w:p>
          <w:p>
            <w:pPr>
              <w:pStyle w:val="6"/>
              <w:spacing w:before="54" w:line="222" w:lineRule="auto"/>
              <w:ind w:left="422"/>
            </w:pPr>
            <w:r>
              <w:rPr>
                <w:spacing w:val="-3"/>
              </w:rPr>
              <w:t>(GB/T14848-2017)</w:t>
            </w:r>
          </w:p>
          <w:p>
            <w:pPr>
              <w:pStyle w:val="6"/>
              <w:spacing w:before="44" w:line="219" w:lineRule="auto"/>
              <w:ind w:left="942"/>
            </w:pPr>
            <w:r>
              <w:rPr>
                <w:spacing w:val="3"/>
              </w:rPr>
              <w:t>中Ⅲ类</w:t>
            </w:r>
          </w:p>
        </w:tc>
        <w:tc>
          <w:tcPr>
            <w:tcW w:w="2457" w:type="dxa"/>
            <w:vAlign w:val="top"/>
          </w:tcPr>
          <w:p>
            <w:pPr>
              <w:pStyle w:val="6"/>
              <w:spacing w:before="120" w:line="220" w:lineRule="auto"/>
              <w:ind w:left="805"/>
            </w:pPr>
            <w:r>
              <w:rPr>
                <w:spacing w:val="9"/>
              </w:rPr>
              <w:t>色度(度)</w:t>
            </w:r>
          </w:p>
        </w:tc>
        <w:tc>
          <w:tcPr>
            <w:tcW w:w="2243" w:type="dxa"/>
            <w:vAlign w:val="top"/>
          </w:tcPr>
          <w:p>
            <w:pPr>
              <w:pStyle w:val="6"/>
              <w:spacing w:before="138" w:line="236" w:lineRule="auto"/>
              <w:ind w:left="908"/>
            </w:pPr>
            <w:r>
              <w:rPr>
                <w:spacing w:val="-6"/>
              </w:rPr>
              <w:t>≤15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30" w:line="219" w:lineRule="auto"/>
              <w:ind w:left="905"/>
            </w:pPr>
            <w:r>
              <w:rPr>
                <w:spacing w:val="-2"/>
              </w:rPr>
              <w:t>臭和味</w:t>
            </w:r>
          </w:p>
        </w:tc>
        <w:tc>
          <w:tcPr>
            <w:tcW w:w="2243" w:type="dxa"/>
            <w:vAlign w:val="top"/>
          </w:tcPr>
          <w:p>
            <w:pPr>
              <w:pStyle w:val="6"/>
              <w:spacing w:before="131" w:line="220" w:lineRule="auto"/>
              <w:ind w:left="1008"/>
            </w:pPr>
            <w: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20" w:line="219" w:lineRule="auto"/>
              <w:ind w:left="535"/>
            </w:pPr>
            <w:r>
              <w:rPr>
                <w:spacing w:val="33"/>
              </w:rPr>
              <w:t>浑浊度(NTU)</w:t>
            </w:r>
          </w:p>
        </w:tc>
        <w:tc>
          <w:tcPr>
            <w:tcW w:w="2243" w:type="dxa"/>
            <w:vAlign w:val="top"/>
          </w:tcPr>
          <w:p>
            <w:pPr>
              <w:pStyle w:val="6"/>
              <w:spacing w:before="139" w:line="236" w:lineRule="auto"/>
              <w:ind w:left="959"/>
            </w:pPr>
            <w:r>
              <w:rPr>
                <w:spacing w:val="-8"/>
              </w:rPr>
              <w:t>≤3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20" w:line="219" w:lineRule="auto"/>
              <w:ind w:left="695"/>
            </w:pPr>
            <w:r>
              <w:rPr>
                <w:spacing w:val="2"/>
              </w:rPr>
              <w:t>肉眼可见物</w:t>
            </w:r>
          </w:p>
        </w:tc>
        <w:tc>
          <w:tcPr>
            <w:tcW w:w="2243" w:type="dxa"/>
            <w:vAlign w:val="top"/>
          </w:tcPr>
          <w:p>
            <w:pPr>
              <w:pStyle w:val="6"/>
              <w:spacing w:before="121" w:line="220" w:lineRule="auto"/>
              <w:ind w:left="1008"/>
            </w:pPr>
            <w: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31" w:line="220" w:lineRule="auto"/>
              <w:ind w:left="905"/>
            </w:pPr>
            <w:r>
              <w:rPr>
                <w:spacing w:val="4"/>
              </w:rPr>
              <w:t>总硬度</w:t>
            </w:r>
          </w:p>
        </w:tc>
        <w:tc>
          <w:tcPr>
            <w:tcW w:w="2243" w:type="dxa"/>
            <w:vAlign w:val="top"/>
          </w:tcPr>
          <w:p>
            <w:pPr>
              <w:pStyle w:val="6"/>
              <w:spacing w:before="149" w:line="236" w:lineRule="auto"/>
              <w:ind w:left="848"/>
            </w:pPr>
            <w:r>
              <w:rPr>
                <w:spacing w:val="-5"/>
              </w:rPr>
              <w:t>≤450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22" w:line="220" w:lineRule="auto"/>
              <w:ind w:left="595"/>
            </w:pPr>
            <w:r>
              <w:rPr>
                <w:spacing w:val="-2"/>
              </w:rPr>
              <w:t>溶解性总固体</w:t>
            </w:r>
          </w:p>
        </w:tc>
        <w:tc>
          <w:tcPr>
            <w:tcW w:w="2243" w:type="dxa"/>
            <w:vAlign w:val="top"/>
          </w:tcPr>
          <w:p>
            <w:pPr>
              <w:pStyle w:val="6"/>
              <w:spacing w:before="140" w:line="236" w:lineRule="auto"/>
              <w:ind w:left="798"/>
            </w:pPr>
            <w:r>
              <w:rPr>
                <w:spacing w:val="-4"/>
              </w:rPr>
              <w:t>≤1000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32" w:line="221" w:lineRule="auto"/>
              <w:ind w:left="905"/>
            </w:pPr>
            <w:r>
              <w:rPr>
                <w:spacing w:val="-2"/>
              </w:rPr>
              <w:t>硫酸盐</w:t>
            </w:r>
          </w:p>
        </w:tc>
        <w:tc>
          <w:tcPr>
            <w:tcW w:w="2243" w:type="dxa"/>
            <w:vAlign w:val="top"/>
          </w:tcPr>
          <w:p>
            <w:pPr>
              <w:pStyle w:val="6"/>
              <w:spacing w:before="150" w:line="236" w:lineRule="auto"/>
              <w:ind w:left="848"/>
            </w:pPr>
            <w:r>
              <w:rPr>
                <w:spacing w:val="-5"/>
              </w:rPr>
              <w:t>≤250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22" w:line="221" w:lineRule="auto"/>
              <w:ind w:left="905"/>
            </w:pPr>
            <w:r>
              <w:rPr>
                <w:spacing w:val="3"/>
              </w:rPr>
              <w:t>氯化物</w:t>
            </w:r>
          </w:p>
        </w:tc>
        <w:tc>
          <w:tcPr>
            <w:tcW w:w="2243" w:type="dxa"/>
            <w:vAlign w:val="top"/>
          </w:tcPr>
          <w:p>
            <w:pPr>
              <w:pStyle w:val="6"/>
              <w:spacing w:before="140" w:line="236" w:lineRule="auto"/>
              <w:ind w:left="848"/>
            </w:pPr>
            <w:r>
              <w:rPr>
                <w:spacing w:val="-5"/>
              </w:rPr>
              <w:t>≤250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32" w:line="221" w:lineRule="auto"/>
              <w:ind w:left="1115"/>
            </w:pPr>
            <w:r>
              <w:t>铜</w:t>
            </w:r>
          </w:p>
        </w:tc>
        <w:tc>
          <w:tcPr>
            <w:tcW w:w="2243" w:type="dxa"/>
            <w:vAlign w:val="top"/>
          </w:tcPr>
          <w:p>
            <w:pPr>
              <w:pStyle w:val="6"/>
              <w:spacing w:before="150" w:line="236" w:lineRule="auto"/>
              <w:ind w:left="798"/>
            </w:pPr>
            <w:r>
              <w:rPr>
                <w:spacing w:val="-5"/>
              </w:rPr>
              <w:t>≤1.00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23" w:line="220" w:lineRule="auto"/>
              <w:ind w:left="1115"/>
            </w:pPr>
            <w:r>
              <w:t>锌</w:t>
            </w:r>
          </w:p>
        </w:tc>
        <w:tc>
          <w:tcPr>
            <w:tcW w:w="2243" w:type="dxa"/>
            <w:vAlign w:val="top"/>
          </w:tcPr>
          <w:p>
            <w:pPr>
              <w:pStyle w:val="6"/>
              <w:spacing w:before="141" w:line="236" w:lineRule="auto"/>
              <w:ind w:left="798"/>
            </w:pPr>
            <w:r>
              <w:rPr>
                <w:spacing w:val="-5"/>
              </w:rPr>
              <w:t>≤1.00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40" w:line="225" w:lineRule="auto"/>
              <w:ind w:left="1065"/>
            </w:pPr>
            <w:r>
              <w:rPr>
                <w:spacing w:val="-4"/>
              </w:rPr>
              <w:t>铝*</w:t>
            </w:r>
          </w:p>
        </w:tc>
        <w:tc>
          <w:tcPr>
            <w:tcW w:w="2243" w:type="dxa"/>
            <w:vAlign w:val="top"/>
          </w:tcPr>
          <w:p>
            <w:pPr>
              <w:pStyle w:val="6"/>
              <w:spacing w:before="152" w:line="236" w:lineRule="auto"/>
              <w:ind w:left="798"/>
            </w:pPr>
            <w:r>
              <w:rPr>
                <w:spacing w:val="-5"/>
              </w:rPr>
              <w:t>≤0.20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24" w:line="219" w:lineRule="auto"/>
              <w:ind w:left="695"/>
            </w:pPr>
            <w:r>
              <w:rPr>
                <w:spacing w:val="-2"/>
              </w:rPr>
              <w:t>挥发性酚类</w:t>
            </w:r>
          </w:p>
        </w:tc>
        <w:tc>
          <w:tcPr>
            <w:tcW w:w="2243" w:type="dxa"/>
            <w:vAlign w:val="top"/>
          </w:tcPr>
          <w:p>
            <w:pPr>
              <w:pStyle w:val="6"/>
              <w:spacing w:before="143" w:line="236" w:lineRule="auto"/>
              <w:ind w:left="748"/>
            </w:pPr>
            <w:r>
              <w:rPr>
                <w:spacing w:val="-4"/>
              </w:rPr>
              <w:t>≤0.002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86" w:line="185" w:lineRule="auto"/>
              <w:ind w:left="1065"/>
            </w:pPr>
            <w:r>
              <w:rPr>
                <w:spacing w:val="-2"/>
              </w:rPr>
              <w:t>LAS</w:t>
            </w:r>
          </w:p>
        </w:tc>
        <w:tc>
          <w:tcPr>
            <w:tcW w:w="2243" w:type="dxa"/>
            <w:vAlign w:val="top"/>
          </w:tcPr>
          <w:p>
            <w:pPr>
              <w:pStyle w:val="6"/>
              <w:spacing w:before="153" w:line="236" w:lineRule="auto"/>
              <w:ind w:left="848"/>
            </w:pPr>
            <w:r>
              <w:rPr>
                <w:spacing w:val="-6"/>
              </w:rPr>
              <w:t>≤0.3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23" w:line="219" w:lineRule="auto"/>
              <w:ind w:left="175"/>
            </w:pPr>
            <w:r>
              <w:rPr>
                <w:spacing w:val="4"/>
              </w:rPr>
              <w:t>耗氧量(高锰酸盐指数)</w:t>
            </w:r>
          </w:p>
        </w:tc>
        <w:tc>
          <w:tcPr>
            <w:tcW w:w="2243" w:type="dxa"/>
            <w:vAlign w:val="top"/>
          </w:tcPr>
          <w:p>
            <w:pPr>
              <w:pStyle w:val="6"/>
              <w:spacing w:before="143" w:line="236" w:lineRule="auto"/>
              <w:ind w:left="848"/>
            </w:pPr>
            <w:r>
              <w:rPr>
                <w:spacing w:val="-6"/>
              </w:rPr>
              <w:t>≤3.0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36" w:line="221" w:lineRule="auto"/>
              <w:ind w:left="905"/>
            </w:pPr>
            <w:r>
              <w:rPr>
                <w:spacing w:val="-2"/>
              </w:rPr>
              <w:t>硫化物</w:t>
            </w:r>
          </w:p>
        </w:tc>
        <w:tc>
          <w:tcPr>
            <w:tcW w:w="2243" w:type="dxa"/>
            <w:vAlign w:val="top"/>
          </w:tcPr>
          <w:p>
            <w:pPr>
              <w:pStyle w:val="6"/>
              <w:spacing w:before="154" w:line="236" w:lineRule="auto"/>
              <w:ind w:left="798"/>
            </w:pPr>
            <w:r>
              <w:rPr>
                <w:spacing w:val="-5"/>
              </w:rPr>
              <w:t>≤0.02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27" w:line="221" w:lineRule="auto"/>
              <w:ind w:left="1065"/>
            </w:pPr>
            <w:r>
              <w:rPr>
                <w:spacing w:val="-3"/>
              </w:rPr>
              <w:t>钠*</w:t>
            </w:r>
          </w:p>
        </w:tc>
        <w:tc>
          <w:tcPr>
            <w:tcW w:w="2243" w:type="dxa"/>
            <w:vAlign w:val="top"/>
          </w:tcPr>
          <w:p>
            <w:pPr>
              <w:pStyle w:val="6"/>
              <w:spacing w:before="145" w:line="236" w:lineRule="auto"/>
              <w:ind w:left="848"/>
            </w:pPr>
            <w:r>
              <w:rPr>
                <w:spacing w:val="-5"/>
              </w:rPr>
              <w:t>≤200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27" w:line="221" w:lineRule="auto"/>
              <w:ind w:left="805"/>
            </w:pPr>
            <w:r>
              <w:rPr>
                <w:spacing w:val="-2"/>
              </w:rPr>
              <w:t>亚硝酸盐</w:t>
            </w:r>
          </w:p>
        </w:tc>
        <w:tc>
          <w:tcPr>
            <w:tcW w:w="2243" w:type="dxa"/>
            <w:vAlign w:val="top"/>
          </w:tcPr>
          <w:p>
            <w:pPr>
              <w:pStyle w:val="6"/>
              <w:spacing w:before="145" w:line="236" w:lineRule="auto"/>
              <w:ind w:left="798"/>
            </w:pPr>
            <w:r>
              <w:rPr>
                <w:spacing w:val="-5"/>
              </w:rPr>
              <w:t>≤1.00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37" w:line="221" w:lineRule="auto"/>
              <w:ind w:left="905"/>
            </w:pPr>
            <w:r>
              <w:rPr>
                <w:spacing w:val="-3"/>
              </w:rPr>
              <w:t>硝酸盐</w:t>
            </w:r>
          </w:p>
        </w:tc>
        <w:tc>
          <w:tcPr>
            <w:tcW w:w="2243" w:type="dxa"/>
            <w:vAlign w:val="top"/>
          </w:tcPr>
          <w:p>
            <w:pPr>
              <w:pStyle w:val="6"/>
              <w:spacing w:before="155" w:line="236" w:lineRule="auto"/>
              <w:ind w:left="798"/>
            </w:pPr>
            <w:r>
              <w:rPr>
                <w:spacing w:val="-5"/>
              </w:rPr>
              <w:t>≤20.0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27" w:line="219" w:lineRule="auto"/>
              <w:ind w:left="905"/>
            </w:pPr>
            <w:r>
              <w:rPr>
                <w:spacing w:val="-3"/>
              </w:rPr>
              <w:t>氟化物</w:t>
            </w:r>
          </w:p>
        </w:tc>
        <w:tc>
          <w:tcPr>
            <w:tcW w:w="2243" w:type="dxa"/>
            <w:vAlign w:val="top"/>
          </w:tcPr>
          <w:p>
            <w:pPr>
              <w:pStyle w:val="6"/>
              <w:spacing w:before="146" w:line="236" w:lineRule="auto"/>
              <w:ind w:left="848"/>
            </w:pPr>
            <w:r>
              <w:rPr>
                <w:spacing w:val="-6"/>
              </w:rPr>
              <w:t>≤1.0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38" w:line="221" w:lineRule="auto"/>
              <w:ind w:left="855"/>
            </w:pPr>
            <w:r>
              <w:rPr>
                <w:spacing w:val="-2"/>
              </w:rPr>
              <w:t>碘化物*</w:t>
            </w:r>
          </w:p>
        </w:tc>
        <w:tc>
          <w:tcPr>
            <w:tcW w:w="2243" w:type="dxa"/>
            <w:vAlign w:val="top"/>
          </w:tcPr>
          <w:p>
            <w:pPr>
              <w:pStyle w:val="6"/>
              <w:spacing w:before="156" w:line="236" w:lineRule="auto"/>
              <w:ind w:left="798"/>
            </w:pPr>
            <w:r>
              <w:rPr>
                <w:spacing w:val="-5"/>
              </w:rPr>
              <w:t>≤0.08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31" w:line="222" w:lineRule="auto"/>
              <w:ind w:left="1115"/>
            </w:pPr>
            <w:r>
              <w:t>硒</w:t>
            </w:r>
          </w:p>
        </w:tc>
        <w:tc>
          <w:tcPr>
            <w:tcW w:w="2243" w:type="dxa"/>
            <w:vAlign w:val="top"/>
          </w:tcPr>
          <w:p>
            <w:pPr>
              <w:pStyle w:val="6"/>
              <w:spacing w:before="147" w:line="236" w:lineRule="auto"/>
              <w:ind w:left="798"/>
            </w:pPr>
            <w:r>
              <w:rPr>
                <w:spacing w:val="-5"/>
              </w:rPr>
              <w:t>≤0.01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1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57" w:type="dxa"/>
            <w:vAlign w:val="top"/>
          </w:tcPr>
          <w:p>
            <w:pPr>
              <w:pStyle w:val="6"/>
              <w:spacing w:before="121" w:line="214" w:lineRule="auto"/>
              <w:ind w:left="385"/>
            </w:pPr>
            <w:r>
              <w:rPr>
                <w:spacing w:val="4"/>
              </w:rPr>
              <w:t>三氯甲烷*(μg/L)</w:t>
            </w:r>
          </w:p>
        </w:tc>
        <w:tc>
          <w:tcPr>
            <w:tcW w:w="2243" w:type="dxa"/>
            <w:vAlign w:val="top"/>
          </w:tcPr>
          <w:p>
            <w:pPr>
              <w:pStyle w:val="6"/>
              <w:spacing w:before="147" w:line="236" w:lineRule="auto"/>
              <w:ind w:left="908"/>
            </w:pPr>
            <w:r>
              <w:rPr>
                <w:spacing w:val="-6"/>
              </w:rPr>
              <w:t>≤60</w:t>
            </w:r>
          </w:p>
        </w:tc>
      </w:tr>
    </w:tbl>
    <w:p>
      <w:pPr>
        <w:pStyle w:val="2"/>
      </w:pPr>
    </w:p>
    <w:p>
      <w:pPr>
        <w:sectPr>
          <w:headerReference r:id="rId9" w:type="default"/>
          <w:footerReference r:id="rId10" w:type="default"/>
          <w:pgSz w:w="11900" w:h="16840"/>
          <w:pgMar w:top="1084" w:right="904" w:bottom="1220" w:left="1105" w:header="860" w:footer="947" w:gutter="0"/>
          <w:cols w:space="720" w:num="1"/>
        </w:sectPr>
      </w:pPr>
    </w:p>
    <w:p>
      <w:pPr>
        <w:spacing w:before="117"/>
      </w:pPr>
    </w:p>
    <w:tbl>
      <w:tblPr>
        <w:tblStyle w:val="5"/>
        <w:tblW w:w="98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1488"/>
        <w:gridCol w:w="2537"/>
        <w:gridCol w:w="2447"/>
        <w:gridCol w:w="22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43" w:line="219" w:lineRule="auto"/>
              <w:ind w:left="154"/>
            </w:pPr>
            <w:r>
              <w:rPr>
                <w:spacing w:val="4"/>
              </w:rPr>
              <w:t>监测类别</w:t>
            </w:r>
          </w:p>
        </w:tc>
        <w:tc>
          <w:tcPr>
            <w:tcW w:w="1488" w:type="dxa"/>
            <w:vAlign w:val="top"/>
          </w:tcPr>
          <w:p>
            <w:pPr>
              <w:pStyle w:val="6"/>
              <w:spacing w:before="144" w:line="221" w:lineRule="auto"/>
              <w:ind w:left="311"/>
            </w:pPr>
            <w:r>
              <w:rPr>
                <w:spacing w:val="-2"/>
              </w:rPr>
              <w:t>监测点位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143" w:line="219" w:lineRule="auto"/>
              <w:ind w:left="843"/>
            </w:pPr>
            <w:r>
              <w:rPr>
                <w:spacing w:val="-2"/>
              </w:rPr>
              <w:t>执行标准</w:t>
            </w:r>
          </w:p>
        </w:tc>
        <w:tc>
          <w:tcPr>
            <w:tcW w:w="2447" w:type="dxa"/>
            <w:vAlign w:val="top"/>
          </w:tcPr>
          <w:p>
            <w:pPr>
              <w:pStyle w:val="6"/>
              <w:spacing w:before="144" w:line="220" w:lineRule="auto"/>
              <w:ind w:left="1006"/>
            </w:pPr>
            <w:r>
              <w:rPr>
                <w:spacing w:val="-6"/>
              </w:rPr>
              <w:t>项 目</w:t>
            </w:r>
          </w:p>
        </w:tc>
        <w:tc>
          <w:tcPr>
            <w:tcW w:w="2263" w:type="dxa"/>
            <w:vAlign w:val="top"/>
          </w:tcPr>
          <w:p>
            <w:pPr>
              <w:pStyle w:val="6"/>
              <w:spacing w:before="143" w:line="219" w:lineRule="auto"/>
              <w:ind w:left="708"/>
            </w:pPr>
            <w:r>
              <w:rPr>
                <w:spacing w:val="-2"/>
              </w:rPr>
              <w:t>标准限值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79" w:hRule="atLeast"/>
        </w:trPr>
        <w:tc>
          <w:tcPr>
            <w:tcW w:w="1164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55"/>
            </w:pPr>
            <w:r>
              <w:rPr>
                <w:spacing w:val="-2"/>
              </w:rPr>
              <w:t>地下水</w:t>
            </w:r>
          </w:p>
        </w:tc>
        <w:tc>
          <w:tcPr>
            <w:tcW w:w="1488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77" w:lineRule="auto"/>
              <w:ind w:left="520" w:right="222" w:hanging="310"/>
            </w:pPr>
            <w:r>
              <w:rPr>
                <w:spacing w:val="-1"/>
              </w:rPr>
              <w:t>XI高炉区域</w:t>
            </w:r>
            <w:r>
              <w:t xml:space="preserve"> </w:t>
            </w:r>
            <w:r>
              <w:rPr>
                <w:spacing w:val="7"/>
              </w:rPr>
              <w:t>南侧</w:t>
            </w:r>
          </w:p>
        </w:tc>
        <w:tc>
          <w:tcPr>
            <w:tcW w:w="2537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17"/>
            </w:pPr>
            <w:r>
              <w:rPr>
                <w:spacing w:val="-2"/>
              </w:rPr>
              <w:t>《地下水质量标准》</w:t>
            </w:r>
          </w:p>
          <w:p>
            <w:pPr>
              <w:pStyle w:val="6"/>
              <w:spacing w:before="84" w:line="222" w:lineRule="auto"/>
              <w:ind w:left="422"/>
            </w:pPr>
            <w:r>
              <w:rPr>
                <w:spacing w:val="-3"/>
              </w:rPr>
              <w:t>(GB/T14848-2017)</w:t>
            </w:r>
          </w:p>
          <w:p>
            <w:pPr>
              <w:pStyle w:val="6"/>
              <w:spacing w:before="34" w:line="219" w:lineRule="auto"/>
              <w:ind w:left="942"/>
            </w:pPr>
            <w:r>
              <w:rPr>
                <w:spacing w:val="3"/>
              </w:rPr>
              <w:t>中Ⅲ类</w:t>
            </w:r>
          </w:p>
        </w:tc>
        <w:tc>
          <w:tcPr>
            <w:tcW w:w="2447" w:type="dxa"/>
            <w:vAlign w:val="top"/>
          </w:tcPr>
          <w:p>
            <w:pPr>
              <w:pStyle w:val="6"/>
              <w:spacing w:before="132" w:line="214" w:lineRule="auto"/>
              <w:ind w:left="376"/>
            </w:pPr>
            <w:r>
              <w:rPr>
                <w:spacing w:val="4"/>
              </w:rPr>
              <w:t>四氯化碳*(μg/L)</w:t>
            </w:r>
          </w:p>
        </w:tc>
        <w:tc>
          <w:tcPr>
            <w:tcW w:w="2263" w:type="dxa"/>
            <w:vAlign w:val="top"/>
          </w:tcPr>
          <w:p>
            <w:pPr>
              <w:pStyle w:val="6"/>
              <w:spacing w:before="158" w:line="236" w:lineRule="auto"/>
              <w:ind w:left="858"/>
            </w:pPr>
            <w:r>
              <w:rPr>
                <w:spacing w:val="-6"/>
              </w:rPr>
              <w:t>≤2.0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47" w:type="dxa"/>
            <w:vAlign w:val="top"/>
          </w:tcPr>
          <w:p>
            <w:pPr>
              <w:pStyle w:val="6"/>
              <w:spacing w:before="133" w:line="214" w:lineRule="auto"/>
              <w:ind w:left="746"/>
            </w:pPr>
            <w:r>
              <w:rPr>
                <w:spacing w:val="5"/>
              </w:rPr>
              <w:t>苯(μg/L)</w:t>
            </w:r>
          </w:p>
        </w:tc>
        <w:tc>
          <w:tcPr>
            <w:tcW w:w="2263" w:type="dxa"/>
            <w:vAlign w:val="top"/>
          </w:tcPr>
          <w:p>
            <w:pPr>
              <w:pStyle w:val="6"/>
              <w:spacing w:before="159" w:line="236" w:lineRule="auto"/>
              <w:ind w:left="808"/>
            </w:pPr>
            <w:r>
              <w:rPr>
                <w:spacing w:val="-5"/>
              </w:rPr>
              <w:t>≤10.0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47" w:type="dxa"/>
            <w:vAlign w:val="top"/>
          </w:tcPr>
          <w:p>
            <w:pPr>
              <w:pStyle w:val="6"/>
              <w:spacing w:before="134" w:line="214" w:lineRule="auto"/>
              <w:ind w:left="635"/>
            </w:pPr>
            <w:r>
              <w:rPr>
                <w:spacing w:val="6"/>
              </w:rPr>
              <w:t>甲苯(μg/L)</w:t>
            </w:r>
          </w:p>
        </w:tc>
        <w:tc>
          <w:tcPr>
            <w:tcW w:w="2263" w:type="dxa"/>
            <w:vAlign w:val="top"/>
          </w:tcPr>
          <w:p>
            <w:pPr>
              <w:pStyle w:val="6"/>
              <w:spacing w:before="160" w:line="236" w:lineRule="auto"/>
              <w:ind w:left="858"/>
            </w:pPr>
            <w:r>
              <w:rPr>
                <w:spacing w:val="-5"/>
              </w:rPr>
              <w:t>≤700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47" w:type="dxa"/>
            <w:vAlign w:val="top"/>
          </w:tcPr>
          <w:p>
            <w:pPr>
              <w:pStyle w:val="6"/>
              <w:spacing w:before="141" w:line="219" w:lineRule="auto"/>
              <w:ind w:left="696"/>
            </w:pPr>
            <w:r>
              <w:rPr>
                <w:spacing w:val="1"/>
              </w:rPr>
              <w:t>总大肠菌群</w:t>
            </w:r>
          </w:p>
        </w:tc>
        <w:tc>
          <w:tcPr>
            <w:tcW w:w="2263" w:type="dxa"/>
            <w:vAlign w:val="top"/>
          </w:tcPr>
          <w:p>
            <w:pPr>
              <w:pStyle w:val="6"/>
              <w:spacing w:before="160" w:line="236" w:lineRule="auto"/>
              <w:ind w:left="858"/>
            </w:pPr>
            <w:r>
              <w:rPr>
                <w:spacing w:val="-6"/>
              </w:rPr>
              <w:t>≤3.0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47" w:type="dxa"/>
            <w:vAlign w:val="top"/>
          </w:tcPr>
          <w:p>
            <w:pPr>
              <w:pStyle w:val="6"/>
              <w:spacing w:before="142" w:line="219" w:lineRule="auto"/>
              <w:ind w:left="795"/>
            </w:pPr>
            <w:r>
              <w:rPr>
                <w:spacing w:val="2"/>
              </w:rPr>
              <w:t>菌落总数</w:t>
            </w:r>
          </w:p>
        </w:tc>
        <w:tc>
          <w:tcPr>
            <w:tcW w:w="2263" w:type="dxa"/>
            <w:vAlign w:val="top"/>
          </w:tcPr>
          <w:p>
            <w:pPr>
              <w:pStyle w:val="6"/>
              <w:spacing w:before="161" w:line="236" w:lineRule="auto"/>
              <w:ind w:left="858"/>
            </w:pPr>
            <w:r>
              <w:rPr>
                <w:spacing w:val="-5"/>
              </w:rPr>
              <w:t>≤100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47" w:type="dxa"/>
            <w:vAlign w:val="top"/>
          </w:tcPr>
          <w:p>
            <w:pPr>
              <w:pStyle w:val="6"/>
              <w:spacing w:before="144" w:line="220" w:lineRule="auto"/>
              <w:ind w:left="1115"/>
            </w:pPr>
            <w:r>
              <w:t>镍</w:t>
            </w:r>
          </w:p>
        </w:tc>
        <w:tc>
          <w:tcPr>
            <w:tcW w:w="2263" w:type="dxa"/>
            <w:vAlign w:val="top"/>
          </w:tcPr>
          <w:p>
            <w:pPr>
              <w:pStyle w:val="6"/>
              <w:spacing w:before="162" w:line="236" w:lineRule="auto"/>
              <w:ind w:left="808"/>
            </w:pPr>
            <w:r>
              <w:rPr>
                <w:spacing w:val="-5"/>
              </w:rPr>
              <w:t>≤0.02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47" w:type="dxa"/>
            <w:vAlign w:val="top"/>
          </w:tcPr>
          <w:p>
            <w:pPr>
              <w:pStyle w:val="6"/>
              <w:spacing w:before="147" w:line="221" w:lineRule="auto"/>
              <w:ind w:left="1055"/>
            </w:pPr>
            <w:r>
              <w:rPr>
                <w:spacing w:val="6"/>
              </w:rPr>
              <w:t>钴*</w:t>
            </w:r>
          </w:p>
        </w:tc>
        <w:tc>
          <w:tcPr>
            <w:tcW w:w="2263" w:type="dxa"/>
            <w:vAlign w:val="top"/>
          </w:tcPr>
          <w:p>
            <w:pPr>
              <w:pStyle w:val="6"/>
              <w:spacing w:before="163" w:line="236" w:lineRule="auto"/>
              <w:ind w:left="808"/>
            </w:pPr>
            <w:r>
              <w:rPr>
                <w:spacing w:val="-5"/>
              </w:rPr>
              <w:t>≤0.05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47" w:type="dxa"/>
            <w:vAlign w:val="top"/>
          </w:tcPr>
          <w:p>
            <w:pPr>
              <w:pStyle w:val="6"/>
              <w:spacing w:before="146" w:line="220" w:lineRule="auto"/>
              <w:ind w:left="1055"/>
            </w:pPr>
            <w:r>
              <w:rPr>
                <w:spacing w:val="6"/>
              </w:rPr>
              <w:t>锑*</w:t>
            </w:r>
          </w:p>
        </w:tc>
        <w:tc>
          <w:tcPr>
            <w:tcW w:w="2263" w:type="dxa"/>
            <w:vAlign w:val="top"/>
          </w:tcPr>
          <w:p>
            <w:pPr>
              <w:pStyle w:val="6"/>
              <w:spacing w:before="164" w:line="236" w:lineRule="auto"/>
              <w:ind w:left="758"/>
            </w:pPr>
            <w:r>
              <w:rPr>
                <w:spacing w:val="-4"/>
              </w:rPr>
              <w:t>≤0.005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47" w:type="dxa"/>
            <w:vAlign w:val="top"/>
          </w:tcPr>
          <w:p>
            <w:pPr>
              <w:pStyle w:val="6"/>
              <w:spacing w:before="155" w:line="229" w:lineRule="auto"/>
              <w:ind w:left="1055"/>
            </w:pPr>
            <w:r>
              <w:rPr>
                <w:spacing w:val="6"/>
              </w:rPr>
              <w:t>铊*</w:t>
            </w:r>
          </w:p>
        </w:tc>
        <w:tc>
          <w:tcPr>
            <w:tcW w:w="2263" w:type="dxa"/>
            <w:vAlign w:val="top"/>
          </w:tcPr>
          <w:p>
            <w:pPr>
              <w:pStyle w:val="6"/>
              <w:spacing w:before="164" w:line="236" w:lineRule="auto"/>
              <w:ind w:left="708"/>
            </w:pPr>
            <w:r>
              <w:rPr>
                <w:spacing w:val="-4"/>
              </w:rPr>
              <w:t>≤0.0001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47" w:type="dxa"/>
            <w:vAlign w:val="top"/>
          </w:tcPr>
          <w:p>
            <w:pPr>
              <w:pStyle w:val="6"/>
              <w:spacing w:before="147" w:line="220" w:lineRule="auto"/>
              <w:ind w:left="1055"/>
            </w:pPr>
            <w:r>
              <w:rPr>
                <w:spacing w:val="6"/>
              </w:rPr>
              <w:t>铍*</w:t>
            </w:r>
          </w:p>
        </w:tc>
        <w:tc>
          <w:tcPr>
            <w:tcW w:w="2263" w:type="dxa"/>
            <w:vAlign w:val="top"/>
          </w:tcPr>
          <w:p>
            <w:pPr>
              <w:pStyle w:val="6"/>
              <w:spacing w:before="165" w:line="236" w:lineRule="auto"/>
              <w:ind w:left="758"/>
            </w:pPr>
            <w:r>
              <w:rPr>
                <w:spacing w:val="-4"/>
              </w:rPr>
              <w:t>≤0.002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47" w:type="dxa"/>
            <w:vAlign w:val="top"/>
          </w:tcPr>
          <w:p>
            <w:pPr>
              <w:pStyle w:val="6"/>
              <w:spacing w:before="149" w:line="222" w:lineRule="auto"/>
              <w:ind w:left="1055"/>
            </w:pPr>
            <w:r>
              <w:rPr>
                <w:spacing w:val="6"/>
              </w:rPr>
              <w:t>钼*</w:t>
            </w:r>
          </w:p>
        </w:tc>
        <w:tc>
          <w:tcPr>
            <w:tcW w:w="2263" w:type="dxa"/>
            <w:vAlign w:val="top"/>
          </w:tcPr>
          <w:p>
            <w:pPr>
              <w:pStyle w:val="6"/>
              <w:spacing w:before="165" w:line="236" w:lineRule="auto"/>
              <w:ind w:left="808"/>
            </w:pPr>
            <w:r>
              <w:rPr>
                <w:spacing w:val="-5"/>
              </w:rPr>
              <w:t>≤0.07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47" w:type="dxa"/>
            <w:vAlign w:val="top"/>
          </w:tcPr>
          <w:p>
            <w:pPr>
              <w:pStyle w:val="6"/>
              <w:spacing w:before="140" w:line="214" w:lineRule="auto"/>
              <w:ind w:left="696"/>
            </w:pPr>
            <w:r>
              <w:rPr>
                <w:spacing w:val="5"/>
              </w:rPr>
              <w:t>蒽*(μg/L)</w:t>
            </w:r>
          </w:p>
        </w:tc>
        <w:tc>
          <w:tcPr>
            <w:tcW w:w="2263" w:type="dxa"/>
            <w:vAlign w:val="top"/>
          </w:tcPr>
          <w:p>
            <w:pPr>
              <w:pStyle w:val="6"/>
              <w:spacing w:before="166" w:line="236" w:lineRule="auto"/>
              <w:ind w:left="808"/>
            </w:pPr>
            <w:r>
              <w:rPr>
                <w:spacing w:val="-4"/>
              </w:rPr>
              <w:t>≤1800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47" w:type="dxa"/>
            <w:vAlign w:val="top"/>
          </w:tcPr>
          <w:p>
            <w:pPr>
              <w:pStyle w:val="6"/>
              <w:spacing w:before="140" w:line="214" w:lineRule="auto"/>
              <w:ind w:left="585"/>
            </w:pPr>
            <w:r>
              <w:rPr>
                <w:spacing w:val="5"/>
              </w:rPr>
              <w:t>荧蒽*(μg/L)</w:t>
            </w:r>
          </w:p>
        </w:tc>
        <w:tc>
          <w:tcPr>
            <w:tcW w:w="2263" w:type="dxa"/>
            <w:vAlign w:val="top"/>
          </w:tcPr>
          <w:p>
            <w:pPr>
              <w:pStyle w:val="6"/>
              <w:spacing w:before="166" w:line="236" w:lineRule="auto"/>
              <w:ind w:left="858"/>
            </w:pPr>
            <w:r>
              <w:rPr>
                <w:spacing w:val="-5"/>
              </w:rPr>
              <w:t>≤240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47" w:type="dxa"/>
            <w:vAlign w:val="top"/>
          </w:tcPr>
          <w:p>
            <w:pPr>
              <w:pStyle w:val="6"/>
              <w:spacing w:before="140" w:line="214" w:lineRule="auto"/>
              <w:ind w:left="215"/>
            </w:pPr>
            <w:r>
              <w:rPr>
                <w:spacing w:val="3"/>
              </w:rPr>
              <w:t>苯并(b)荧蒽*(μg/L)</w:t>
            </w:r>
          </w:p>
        </w:tc>
        <w:tc>
          <w:tcPr>
            <w:tcW w:w="2263" w:type="dxa"/>
            <w:vAlign w:val="top"/>
          </w:tcPr>
          <w:p>
            <w:pPr>
              <w:pStyle w:val="6"/>
              <w:spacing w:before="166" w:line="236" w:lineRule="auto"/>
              <w:ind w:left="858"/>
            </w:pPr>
            <w:r>
              <w:rPr>
                <w:spacing w:val="-6"/>
              </w:rPr>
              <w:t>≤4.0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47" w:type="dxa"/>
            <w:vAlign w:val="top"/>
          </w:tcPr>
          <w:p>
            <w:pPr>
              <w:pStyle w:val="6"/>
              <w:spacing w:before="141" w:line="214" w:lineRule="auto"/>
              <w:ind w:left="325"/>
            </w:pPr>
            <w:r>
              <w:rPr>
                <w:spacing w:val="3"/>
              </w:rPr>
              <w:t>苯并(a)芘*(μg/L)</w:t>
            </w:r>
          </w:p>
        </w:tc>
        <w:tc>
          <w:tcPr>
            <w:tcW w:w="2263" w:type="dxa"/>
            <w:vAlign w:val="top"/>
          </w:tcPr>
          <w:p>
            <w:pPr>
              <w:pStyle w:val="6"/>
              <w:spacing w:before="167" w:line="236" w:lineRule="auto"/>
              <w:ind w:left="808"/>
            </w:pPr>
            <w:r>
              <w:rPr>
                <w:spacing w:val="-5"/>
              </w:rPr>
              <w:t>≤0.01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1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47" w:type="dxa"/>
            <w:vAlign w:val="top"/>
          </w:tcPr>
          <w:p>
            <w:pPr>
              <w:pStyle w:val="6"/>
              <w:spacing w:before="141" w:line="214" w:lineRule="auto"/>
              <w:ind w:left="696"/>
            </w:pPr>
            <w:r>
              <w:rPr>
                <w:spacing w:val="5"/>
              </w:rPr>
              <w:t>萘*(μg/L)</w:t>
            </w:r>
          </w:p>
        </w:tc>
        <w:tc>
          <w:tcPr>
            <w:tcW w:w="2263" w:type="dxa"/>
            <w:vAlign w:val="top"/>
          </w:tcPr>
          <w:p>
            <w:pPr>
              <w:pStyle w:val="6"/>
              <w:spacing w:before="167" w:line="236" w:lineRule="auto"/>
              <w:ind w:left="858"/>
            </w:pPr>
            <w:r>
              <w:rPr>
                <w:spacing w:val="-5"/>
              </w:rPr>
              <w:t>≤100</w:t>
            </w:r>
          </w:p>
        </w:tc>
      </w:tr>
    </w:tbl>
    <w:p>
      <w:pPr>
        <w:spacing w:before="232" w:line="220" w:lineRule="auto"/>
        <w:ind w:left="148"/>
        <w:outlineLvl w:val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1"/>
          <w:sz w:val="24"/>
          <w:szCs w:val="24"/>
        </w:rPr>
        <w:t>四</w:t>
      </w:r>
      <w:r>
        <w:rPr>
          <w:rFonts w:ascii="宋体" w:hAnsi="宋体" w:eastAsia="宋体" w:cs="宋体"/>
          <w:spacing w:val="63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11"/>
          <w:sz w:val="24"/>
          <w:szCs w:val="24"/>
        </w:rPr>
        <w:t>、监测质量保证</w:t>
      </w:r>
    </w:p>
    <w:p>
      <w:pPr>
        <w:spacing w:before="213" w:line="354" w:lineRule="auto"/>
        <w:ind w:left="125" w:right="111" w:firstLine="489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6"/>
          <w:sz w:val="24"/>
          <w:szCs w:val="24"/>
        </w:rPr>
        <w:t>为确保本次监测数据准确、可靠、代表性强，根据国家环保总局环发[2006]114号</w:t>
      </w:r>
      <w:r>
        <w:rPr>
          <w:rFonts w:ascii="宋体" w:hAnsi="宋体" w:eastAsia="宋体" w:cs="宋体"/>
          <w:spacing w:val="-7"/>
          <w:sz w:val="24"/>
          <w:szCs w:val="24"/>
        </w:rPr>
        <w:t>文“关于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《环境监测质量管理规定》的通知”、《环境监测质量管理技术导则》(H</w:t>
      </w:r>
      <w:r>
        <w:rPr>
          <w:rFonts w:ascii="宋体" w:hAnsi="宋体" w:eastAsia="宋体" w:cs="宋体"/>
          <w:spacing w:val="-8"/>
          <w:sz w:val="24"/>
          <w:szCs w:val="24"/>
        </w:rPr>
        <w:t>J630-2011)</w:t>
      </w:r>
      <w:r>
        <w:rPr>
          <w:rFonts w:ascii="宋体" w:hAnsi="宋体" w:eastAsia="宋体" w:cs="宋体"/>
          <w:spacing w:val="8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</w:rPr>
        <w:t>等技术规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范中的有关要求，我公司对监测全程序进行质量控制。</w:t>
      </w:r>
    </w:p>
    <w:p>
      <w:pPr>
        <w:spacing w:before="50" w:line="219" w:lineRule="auto"/>
        <w:ind w:left="61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1、本次监测期间，工况稳定，环保设施运行正常。</w:t>
      </w:r>
    </w:p>
    <w:p>
      <w:pPr>
        <w:spacing w:before="177" w:line="219" w:lineRule="auto"/>
        <w:ind w:left="61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2、监测人员熟练掌握专业知识，并经培训考核合格后持</w:t>
      </w:r>
      <w:r>
        <w:rPr>
          <w:rFonts w:ascii="宋体" w:hAnsi="宋体" w:eastAsia="宋体" w:cs="宋体"/>
          <w:spacing w:val="-1"/>
          <w:sz w:val="24"/>
          <w:szCs w:val="24"/>
        </w:rPr>
        <w:t>证上岗，见表4-1。</w:t>
      </w:r>
    </w:p>
    <w:p>
      <w:pPr>
        <w:spacing w:before="172" w:line="220" w:lineRule="auto"/>
        <w:ind w:left="336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7"/>
          <w:sz w:val="24"/>
          <w:szCs w:val="24"/>
        </w:rPr>
        <w:t>表4-1</w:t>
      </w:r>
      <w:r>
        <w:rPr>
          <w:rFonts w:ascii="宋体" w:hAnsi="宋体" w:eastAsia="宋体" w:cs="宋体"/>
          <w:spacing w:val="7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7"/>
          <w:sz w:val="24"/>
          <w:szCs w:val="24"/>
        </w:rPr>
        <w:t>监测人员上岗证一览表</w:t>
      </w:r>
    </w:p>
    <w:p>
      <w:pPr>
        <w:spacing w:line="82" w:lineRule="exact"/>
      </w:pPr>
    </w:p>
    <w:tbl>
      <w:tblPr>
        <w:tblStyle w:val="5"/>
        <w:tblW w:w="9859" w:type="dxa"/>
        <w:tblInd w:w="7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3"/>
        <w:gridCol w:w="1968"/>
        <w:gridCol w:w="1988"/>
        <w:gridCol w:w="1968"/>
        <w:gridCol w:w="19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1943" w:type="dxa"/>
            <w:vAlign w:val="top"/>
          </w:tcPr>
          <w:p>
            <w:pPr>
              <w:pStyle w:val="6"/>
              <w:spacing w:before="124" w:line="219" w:lineRule="auto"/>
              <w:ind w:left="644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姓</w:t>
            </w:r>
            <w:r>
              <w:rPr>
                <w:spacing w:val="14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名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124" w:line="220" w:lineRule="auto"/>
              <w:ind w:left="642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孟晓阳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24" w:line="219" w:lineRule="auto"/>
              <w:ind w:left="65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聂程通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124" w:line="219" w:lineRule="auto"/>
              <w:ind w:left="755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苗梦</w:t>
            </w:r>
          </w:p>
        </w:tc>
        <w:tc>
          <w:tcPr>
            <w:tcW w:w="1992" w:type="dxa"/>
            <w:vAlign w:val="top"/>
          </w:tcPr>
          <w:p>
            <w:pPr>
              <w:pStyle w:val="6"/>
              <w:spacing w:before="124" w:line="219" w:lineRule="auto"/>
              <w:ind w:left="767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师晴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943" w:type="dxa"/>
            <w:vAlign w:val="top"/>
          </w:tcPr>
          <w:p>
            <w:pPr>
              <w:pStyle w:val="6"/>
              <w:spacing w:before="122" w:line="220" w:lineRule="auto"/>
              <w:ind w:left="52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上岗证号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153" w:line="184" w:lineRule="auto"/>
              <w:ind w:left="37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SKJC2018079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53" w:line="184" w:lineRule="auto"/>
              <w:ind w:left="38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SKJC2018162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153" w:line="184" w:lineRule="auto"/>
              <w:ind w:left="37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SKJC2018122</w:t>
            </w:r>
          </w:p>
        </w:tc>
        <w:tc>
          <w:tcPr>
            <w:tcW w:w="1992" w:type="dxa"/>
            <w:vAlign w:val="top"/>
          </w:tcPr>
          <w:p>
            <w:pPr>
              <w:pStyle w:val="6"/>
              <w:spacing w:before="153" w:line="184" w:lineRule="auto"/>
              <w:ind w:left="38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943" w:type="dxa"/>
            <w:vAlign w:val="top"/>
          </w:tcPr>
          <w:p>
            <w:pPr>
              <w:pStyle w:val="6"/>
              <w:spacing w:before="125" w:line="219" w:lineRule="auto"/>
              <w:ind w:left="644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姓</w:t>
            </w:r>
            <w:r>
              <w:rPr>
                <w:spacing w:val="14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名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123" w:line="219" w:lineRule="auto"/>
              <w:ind w:left="64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李佳丽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25" w:line="220" w:lineRule="auto"/>
              <w:ind w:left="764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苏越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125" w:line="220" w:lineRule="auto"/>
              <w:ind w:left="64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李斯妮</w:t>
            </w:r>
          </w:p>
        </w:tc>
        <w:tc>
          <w:tcPr>
            <w:tcW w:w="1992" w:type="dxa"/>
            <w:vAlign w:val="top"/>
          </w:tcPr>
          <w:p>
            <w:pPr>
              <w:pStyle w:val="6"/>
              <w:spacing w:before="125" w:line="219" w:lineRule="auto"/>
              <w:ind w:left="65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刘钏津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943" w:type="dxa"/>
            <w:vAlign w:val="top"/>
          </w:tcPr>
          <w:p>
            <w:pPr>
              <w:pStyle w:val="6"/>
              <w:spacing w:before="118" w:line="220" w:lineRule="auto"/>
              <w:ind w:left="52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上岗证号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149" w:line="184" w:lineRule="auto"/>
              <w:ind w:left="37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SKJC2018137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49" w:line="184" w:lineRule="auto"/>
              <w:ind w:left="38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SKJC2018108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149" w:line="184" w:lineRule="auto"/>
              <w:ind w:left="37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SKJC2018155</w:t>
            </w:r>
          </w:p>
        </w:tc>
        <w:tc>
          <w:tcPr>
            <w:tcW w:w="1992" w:type="dxa"/>
            <w:vAlign w:val="top"/>
          </w:tcPr>
          <w:p>
            <w:pPr>
              <w:pStyle w:val="6"/>
              <w:spacing w:before="149" w:line="184" w:lineRule="auto"/>
              <w:ind w:left="38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SKJC2018154</w:t>
            </w:r>
          </w:p>
        </w:tc>
      </w:tr>
    </w:tbl>
    <w:p>
      <w:pPr>
        <w:pStyle w:val="2"/>
      </w:pPr>
    </w:p>
    <w:p>
      <w:pPr>
        <w:sectPr>
          <w:headerReference r:id="rId11" w:type="default"/>
          <w:footerReference r:id="rId12" w:type="default"/>
          <w:pgSz w:w="11900" w:h="16840"/>
          <w:pgMar w:top="1095" w:right="825" w:bottom="1240" w:left="1135" w:header="859" w:footer="920" w:gutter="0"/>
          <w:cols w:space="720" w:num="1"/>
        </w:sectPr>
      </w:pPr>
    </w:p>
    <w:p>
      <w:pPr>
        <w:spacing w:before="118"/>
      </w:pPr>
    </w:p>
    <w:tbl>
      <w:tblPr>
        <w:tblStyle w:val="5"/>
        <w:tblW w:w="983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3"/>
        <w:gridCol w:w="1958"/>
        <w:gridCol w:w="1978"/>
        <w:gridCol w:w="1977"/>
        <w:gridCol w:w="19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943" w:type="dxa"/>
            <w:vAlign w:val="top"/>
          </w:tcPr>
          <w:p>
            <w:pPr>
              <w:pStyle w:val="6"/>
              <w:spacing w:before="124" w:line="219" w:lineRule="auto"/>
              <w:ind w:left="644"/>
              <w:rPr>
                <w:sz w:val="22"/>
                <w:szCs w:val="22"/>
              </w:rPr>
            </w:pPr>
            <w:bookmarkStart w:id="1" w:name="bookmark6"/>
            <w:bookmarkEnd w:id="1"/>
            <w:r>
              <w:rPr>
                <w:spacing w:val="-5"/>
                <w:sz w:val="22"/>
                <w:szCs w:val="22"/>
              </w:rPr>
              <w:t>姓</w:t>
            </w:r>
            <w:r>
              <w:rPr>
                <w:spacing w:val="14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名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124" w:line="219" w:lineRule="auto"/>
              <w:ind w:left="642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吴晨星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127" w:line="221" w:lineRule="auto"/>
              <w:ind w:left="76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赵洁</w:t>
            </w:r>
          </w:p>
        </w:tc>
        <w:tc>
          <w:tcPr>
            <w:tcW w:w="1977" w:type="dxa"/>
            <w:vAlign w:val="top"/>
          </w:tcPr>
          <w:p>
            <w:pPr>
              <w:pStyle w:val="6"/>
              <w:spacing w:before="127" w:line="221" w:lineRule="auto"/>
              <w:ind w:left="656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张灵芝</w:t>
            </w:r>
          </w:p>
        </w:tc>
        <w:tc>
          <w:tcPr>
            <w:tcW w:w="1983" w:type="dxa"/>
            <w:vAlign w:val="top"/>
          </w:tcPr>
          <w:p>
            <w:pPr>
              <w:pStyle w:val="6"/>
              <w:spacing w:before="125" w:line="221" w:lineRule="auto"/>
              <w:ind w:left="76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李娜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943" w:type="dxa"/>
            <w:vAlign w:val="top"/>
          </w:tcPr>
          <w:p>
            <w:pPr>
              <w:pStyle w:val="6"/>
              <w:spacing w:before="121" w:line="220" w:lineRule="auto"/>
              <w:ind w:left="52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上岗证号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152" w:line="184" w:lineRule="auto"/>
              <w:ind w:left="36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SKJC2018109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152" w:line="184" w:lineRule="auto"/>
              <w:ind w:left="37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SKJC2018097</w:t>
            </w:r>
          </w:p>
        </w:tc>
        <w:tc>
          <w:tcPr>
            <w:tcW w:w="1977" w:type="dxa"/>
            <w:vAlign w:val="top"/>
          </w:tcPr>
          <w:p>
            <w:pPr>
              <w:pStyle w:val="6"/>
              <w:spacing w:before="152" w:line="184" w:lineRule="auto"/>
              <w:ind w:left="37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SKJC2018012</w:t>
            </w:r>
          </w:p>
        </w:tc>
        <w:tc>
          <w:tcPr>
            <w:tcW w:w="1983" w:type="dxa"/>
            <w:vAlign w:val="top"/>
          </w:tcPr>
          <w:p>
            <w:pPr>
              <w:pStyle w:val="6"/>
              <w:spacing w:before="152" w:line="184" w:lineRule="auto"/>
              <w:ind w:left="37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943" w:type="dxa"/>
            <w:vAlign w:val="top"/>
          </w:tcPr>
          <w:p>
            <w:pPr>
              <w:pStyle w:val="6"/>
              <w:spacing w:before="124" w:line="219" w:lineRule="auto"/>
              <w:ind w:left="644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姓</w:t>
            </w:r>
            <w:r>
              <w:rPr>
                <w:spacing w:val="14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名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122" w:line="219" w:lineRule="auto"/>
              <w:ind w:left="642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陈子昕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124" w:line="219" w:lineRule="auto"/>
              <w:ind w:left="764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张薇</w:t>
            </w:r>
          </w:p>
        </w:tc>
        <w:tc>
          <w:tcPr>
            <w:tcW w:w="1977" w:type="dxa"/>
            <w:vAlign w:val="top"/>
          </w:tcPr>
          <w:p>
            <w:pPr>
              <w:pStyle w:val="6"/>
              <w:spacing w:before="240" w:line="95" w:lineRule="exact"/>
              <w:ind w:left="916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1983" w:type="dxa"/>
            <w:vAlign w:val="top"/>
          </w:tcPr>
          <w:p>
            <w:pPr>
              <w:pStyle w:val="6"/>
              <w:spacing w:before="240" w:line="95" w:lineRule="exact"/>
              <w:ind w:left="918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943" w:type="dxa"/>
            <w:vAlign w:val="top"/>
          </w:tcPr>
          <w:p>
            <w:pPr>
              <w:pStyle w:val="6"/>
              <w:spacing w:before="127" w:line="220" w:lineRule="auto"/>
              <w:ind w:left="525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上岗证号</w:t>
            </w:r>
          </w:p>
        </w:tc>
        <w:tc>
          <w:tcPr>
            <w:tcW w:w="1958" w:type="dxa"/>
            <w:vAlign w:val="top"/>
          </w:tcPr>
          <w:p>
            <w:pPr>
              <w:pStyle w:val="6"/>
              <w:spacing w:before="158" w:line="184" w:lineRule="auto"/>
              <w:ind w:left="36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SKJC2018143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158" w:line="184" w:lineRule="auto"/>
              <w:ind w:left="37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SKJC2018131</w:t>
            </w:r>
          </w:p>
        </w:tc>
        <w:tc>
          <w:tcPr>
            <w:tcW w:w="1977" w:type="dxa"/>
            <w:vAlign w:val="top"/>
          </w:tcPr>
          <w:p>
            <w:pPr>
              <w:pStyle w:val="6"/>
              <w:spacing w:before="243" w:line="95" w:lineRule="exact"/>
              <w:ind w:left="916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1983" w:type="dxa"/>
            <w:vAlign w:val="top"/>
          </w:tcPr>
          <w:p>
            <w:pPr>
              <w:pStyle w:val="6"/>
              <w:spacing w:before="283" w:line="95" w:lineRule="exact"/>
              <w:ind w:left="918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</w:tbl>
    <w:p>
      <w:pPr>
        <w:spacing w:before="134" w:line="219" w:lineRule="auto"/>
        <w:ind w:left="565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8"/>
          <w:sz w:val="22"/>
          <w:szCs w:val="22"/>
        </w:rPr>
        <w:t>3、所使用监测仪器均经质量技术监督部门检定合格并在有</w:t>
      </w:r>
      <w:r>
        <w:rPr>
          <w:rFonts w:ascii="宋体" w:hAnsi="宋体" w:eastAsia="宋体" w:cs="宋体"/>
          <w:spacing w:val="17"/>
          <w:sz w:val="22"/>
          <w:szCs w:val="22"/>
        </w:rPr>
        <w:t>效期内，见表4-2。</w:t>
      </w:r>
    </w:p>
    <w:p>
      <w:pPr>
        <w:spacing w:before="156" w:line="219" w:lineRule="auto"/>
        <w:ind w:left="318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表4-2监测使用仪器检定一览表</w:t>
      </w:r>
    </w:p>
    <w:p>
      <w:pPr>
        <w:spacing w:line="79" w:lineRule="exact"/>
      </w:pPr>
    </w:p>
    <w:tbl>
      <w:tblPr>
        <w:tblStyle w:val="5"/>
        <w:tblW w:w="98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4"/>
        <w:gridCol w:w="1718"/>
        <w:gridCol w:w="1468"/>
        <w:gridCol w:w="1449"/>
        <w:gridCol w:w="1588"/>
        <w:gridCol w:w="1928"/>
        <w:gridCol w:w="11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34" w:type="dxa"/>
            <w:vAlign w:val="top"/>
          </w:tcPr>
          <w:p>
            <w:pPr>
              <w:pStyle w:val="6"/>
              <w:spacing w:before="22" w:line="260" w:lineRule="auto"/>
              <w:ind w:left="44" w:right="68"/>
            </w:pPr>
            <w:r>
              <w:rPr>
                <w:spacing w:val="-5"/>
              </w:rPr>
              <w:t>仪器</w:t>
            </w:r>
            <w:r>
              <w:t xml:space="preserve"> </w:t>
            </w:r>
            <w:r>
              <w:rPr>
                <w:spacing w:val="-6"/>
              </w:rPr>
              <w:t>分类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13" w:line="219" w:lineRule="auto"/>
              <w:ind w:left="430"/>
            </w:pPr>
            <w:r>
              <w:rPr>
                <w:spacing w:val="-2"/>
              </w:rPr>
              <w:t>仪器名称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13" w:line="219" w:lineRule="auto"/>
              <w:ind w:left="302"/>
            </w:pPr>
            <w:r>
              <w:rPr>
                <w:spacing w:val="3"/>
              </w:rPr>
              <w:t>仪器型号</w:t>
            </w:r>
          </w:p>
        </w:tc>
        <w:tc>
          <w:tcPr>
            <w:tcW w:w="1449" w:type="dxa"/>
            <w:vAlign w:val="top"/>
          </w:tcPr>
          <w:p>
            <w:pPr>
              <w:pStyle w:val="6"/>
              <w:spacing w:before="213" w:line="219" w:lineRule="auto"/>
              <w:ind w:left="294"/>
            </w:pPr>
            <w:r>
              <w:rPr>
                <w:spacing w:val="3"/>
              </w:rPr>
              <w:t>仪器编号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214" w:line="220" w:lineRule="auto"/>
              <w:ind w:left="365"/>
            </w:pPr>
            <w:r>
              <w:rPr>
                <w:spacing w:val="-2"/>
              </w:rPr>
              <w:t>监测因子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13" w:line="219" w:lineRule="auto"/>
              <w:ind w:left="537"/>
            </w:pPr>
            <w:r>
              <w:rPr>
                <w:spacing w:val="-2"/>
              </w:rPr>
              <w:t>检定单位</w:t>
            </w:r>
          </w:p>
        </w:tc>
        <w:tc>
          <w:tcPr>
            <w:tcW w:w="1164" w:type="dxa"/>
            <w:vAlign w:val="top"/>
          </w:tcPr>
          <w:p>
            <w:pPr>
              <w:pStyle w:val="6"/>
              <w:spacing w:before="54" w:line="246" w:lineRule="auto"/>
              <w:ind w:left="369" w:right="162" w:hanging="209"/>
            </w:pPr>
            <w:r>
              <w:rPr>
                <w:spacing w:val="-3"/>
              </w:rPr>
              <w:t>检定有效</w:t>
            </w:r>
            <w:r>
              <w:rPr>
                <w:spacing w:val="2"/>
              </w:rPr>
              <w:t xml:space="preserve"> </w:t>
            </w:r>
            <w:r>
              <w:rPr>
                <w:spacing w:val="10"/>
              </w:rPr>
              <w:t>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53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31" w:line="267" w:lineRule="auto"/>
              <w:ind w:left="44" w:right="68"/>
            </w:pPr>
            <w:r>
              <w:rPr>
                <w:spacing w:val="-6"/>
              </w:rPr>
              <w:t>分析</w:t>
            </w:r>
            <w:r>
              <w:t xml:space="preserve"> </w:t>
            </w:r>
            <w:r>
              <w:rPr>
                <w:spacing w:val="-5"/>
              </w:rPr>
              <w:t>仪器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139" w:line="219" w:lineRule="auto"/>
              <w:ind w:left="110"/>
            </w:pPr>
            <w:r>
              <w:rPr>
                <w:spacing w:val="-2"/>
              </w:rPr>
              <w:t>可见分光光度计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2" w:line="184" w:lineRule="auto"/>
              <w:ind w:left="413"/>
            </w:pPr>
            <w:r>
              <w:rPr>
                <w:spacing w:val="-1"/>
              </w:rPr>
              <w:t>V-1600</w:t>
            </w:r>
          </w:p>
        </w:tc>
        <w:tc>
          <w:tcPr>
            <w:tcW w:w="1449" w:type="dxa"/>
            <w:vAlign w:val="top"/>
          </w:tcPr>
          <w:p>
            <w:pPr>
              <w:pStyle w:val="6"/>
              <w:spacing w:before="192" w:line="184" w:lineRule="auto"/>
              <w:ind w:left="194"/>
            </w:pPr>
            <w:r>
              <w:rPr>
                <w:spacing w:val="-1"/>
              </w:rPr>
              <w:t>KLH-15-028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40" w:line="221" w:lineRule="auto"/>
              <w:ind w:left="365"/>
            </w:pPr>
            <w:r>
              <w:rPr>
                <w:spacing w:val="-2"/>
              </w:rPr>
              <w:t>亚硝酸盐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37" w:line="199" w:lineRule="auto"/>
              <w:ind w:left="117" w:right="92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山西华测科瑞计量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检测检验有限公司</w:t>
            </w:r>
          </w:p>
        </w:tc>
        <w:tc>
          <w:tcPr>
            <w:tcW w:w="1164" w:type="dxa"/>
            <w:vAlign w:val="top"/>
          </w:tcPr>
          <w:p>
            <w:pPr>
              <w:pStyle w:val="6"/>
              <w:spacing w:before="193" w:line="183" w:lineRule="auto"/>
              <w:ind w:left="259"/>
            </w:pPr>
            <w:r>
              <w:rPr>
                <w:spacing w:val="-2"/>
              </w:rPr>
              <w:t>2025.9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5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Align w:val="top"/>
          </w:tcPr>
          <w:p>
            <w:pPr>
              <w:pStyle w:val="6"/>
              <w:spacing w:before="20" w:line="219" w:lineRule="auto"/>
              <w:ind w:left="641"/>
            </w:pPr>
            <w:r>
              <w:rPr>
                <w:spacing w:val="6"/>
              </w:rPr>
              <w:t>紫外</w:t>
            </w:r>
          </w:p>
          <w:p>
            <w:pPr>
              <w:pStyle w:val="6"/>
              <w:spacing w:before="10" w:line="166" w:lineRule="auto"/>
              <w:ind w:left="110"/>
            </w:pPr>
            <w:r>
              <w:rPr>
                <w:spacing w:val="-2"/>
              </w:rPr>
              <w:t>可见分光光度计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66" w:line="184" w:lineRule="auto"/>
              <w:ind w:left="252"/>
            </w:pPr>
            <w:r>
              <w:rPr>
                <w:spacing w:val="-1"/>
              </w:rPr>
              <w:t>UV-1600pc</w:t>
            </w:r>
          </w:p>
        </w:tc>
        <w:tc>
          <w:tcPr>
            <w:tcW w:w="1449" w:type="dxa"/>
            <w:vAlign w:val="top"/>
          </w:tcPr>
          <w:p>
            <w:pPr>
              <w:pStyle w:val="6"/>
              <w:spacing w:before="193" w:line="184" w:lineRule="auto"/>
              <w:ind w:left="194"/>
            </w:pPr>
            <w:r>
              <w:rPr>
                <w:spacing w:val="-1"/>
              </w:rPr>
              <w:t>KLH-15-029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41" w:line="221" w:lineRule="auto"/>
              <w:ind w:left="475"/>
            </w:pPr>
            <w:r>
              <w:rPr>
                <w:spacing w:val="-3"/>
              </w:rPr>
              <w:t>硝酸盐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9" w:line="193" w:lineRule="auto"/>
              <w:ind w:left="117" w:right="9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164" w:type="dxa"/>
            <w:vAlign w:val="top"/>
          </w:tcPr>
          <w:p>
            <w:pPr>
              <w:pStyle w:val="6"/>
              <w:spacing w:before="194" w:line="183" w:lineRule="auto"/>
              <w:ind w:left="259"/>
            </w:pPr>
            <w:r>
              <w:rPr>
                <w:spacing w:val="-2"/>
              </w:rPr>
              <w:t>2025.9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534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59" w:lineRule="auto"/>
              <w:ind w:left="44" w:right="68"/>
            </w:pPr>
            <w:r>
              <w:rPr>
                <w:spacing w:val="-6"/>
              </w:rPr>
              <w:t>分析</w:t>
            </w:r>
            <w:r>
              <w:t xml:space="preserve"> </w:t>
            </w:r>
            <w:r>
              <w:rPr>
                <w:spacing w:val="-5"/>
              </w:rPr>
              <w:t>仪器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1" w:line="219" w:lineRule="auto"/>
              <w:ind w:left="641"/>
            </w:pPr>
            <w:r>
              <w:rPr>
                <w:spacing w:val="4"/>
              </w:rPr>
              <w:t>岛津</w:t>
            </w:r>
          </w:p>
          <w:p>
            <w:pPr>
              <w:pStyle w:val="6"/>
              <w:spacing w:before="1" w:line="182" w:lineRule="auto"/>
              <w:ind w:left="220"/>
            </w:pPr>
            <w:r>
              <w:rPr>
                <w:spacing w:val="1"/>
              </w:rPr>
              <w:t>万分之一天平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4" w:line="184" w:lineRule="auto"/>
              <w:ind w:left="413"/>
            </w:pPr>
            <w:r>
              <w:rPr>
                <w:spacing w:val="-1"/>
              </w:rPr>
              <w:t>ATX124</w:t>
            </w:r>
          </w:p>
        </w:tc>
        <w:tc>
          <w:tcPr>
            <w:tcW w:w="1449" w:type="dxa"/>
            <w:vAlign w:val="top"/>
          </w:tcPr>
          <w:p>
            <w:pPr>
              <w:pStyle w:val="6"/>
              <w:spacing w:before="194" w:line="184" w:lineRule="auto"/>
              <w:ind w:left="194"/>
            </w:pPr>
            <w:r>
              <w:rPr>
                <w:spacing w:val="-1"/>
              </w:rPr>
              <w:t>KLH-15-031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42" w:line="220" w:lineRule="auto"/>
              <w:ind w:left="156"/>
            </w:pPr>
            <w:r>
              <w:rPr>
                <w:spacing w:val="-2"/>
              </w:rPr>
              <w:t>溶解性总固体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50" w:line="198" w:lineRule="auto"/>
              <w:ind w:left="117" w:right="92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山西华测科瑞计量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检测检验有限公司</w:t>
            </w:r>
          </w:p>
        </w:tc>
        <w:tc>
          <w:tcPr>
            <w:tcW w:w="1164" w:type="dxa"/>
            <w:vAlign w:val="top"/>
          </w:tcPr>
          <w:p>
            <w:pPr>
              <w:pStyle w:val="6"/>
              <w:spacing w:before="195" w:line="183" w:lineRule="auto"/>
              <w:ind w:left="259"/>
            </w:pPr>
            <w:r>
              <w:rPr>
                <w:spacing w:val="-2"/>
              </w:rPr>
              <w:t>2025.5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5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Align w:val="top"/>
          </w:tcPr>
          <w:p>
            <w:pPr>
              <w:pStyle w:val="6"/>
              <w:spacing w:before="142" w:line="219" w:lineRule="auto"/>
              <w:ind w:left="110"/>
            </w:pPr>
            <w:r>
              <w:rPr>
                <w:spacing w:val="-2"/>
              </w:rPr>
              <w:t>可见分光光度计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5" w:line="184" w:lineRule="auto"/>
              <w:ind w:left="413"/>
            </w:pPr>
            <w:r>
              <w:rPr>
                <w:spacing w:val="-1"/>
              </w:rPr>
              <w:t>V-1600</w:t>
            </w:r>
          </w:p>
        </w:tc>
        <w:tc>
          <w:tcPr>
            <w:tcW w:w="1449" w:type="dxa"/>
            <w:vAlign w:val="top"/>
          </w:tcPr>
          <w:p>
            <w:pPr>
              <w:pStyle w:val="6"/>
              <w:spacing w:before="195" w:line="184" w:lineRule="auto"/>
              <w:ind w:left="194"/>
            </w:pPr>
            <w:r>
              <w:rPr>
                <w:spacing w:val="-1"/>
              </w:rPr>
              <w:t>KLH-15-028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4" w:line="200" w:lineRule="auto"/>
              <w:ind w:left="475" w:right="7" w:hanging="369"/>
            </w:pPr>
            <w:r>
              <w:rPr>
                <w:spacing w:val="19"/>
              </w:rPr>
              <w:t>挥发酚、</w:t>
            </w:r>
            <w:r>
              <w:t>LAS</w:t>
            </w:r>
            <w:r>
              <w:rPr>
                <w:spacing w:val="19"/>
              </w:rPr>
              <w:t>、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硫化物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32" w:line="192" w:lineRule="auto"/>
              <w:ind w:left="117" w:right="9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164" w:type="dxa"/>
            <w:vAlign w:val="top"/>
          </w:tcPr>
          <w:p>
            <w:pPr>
              <w:pStyle w:val="6"/>
              <w:spacing w:before="196" w:line="183" w:lineRule="auto"/>
              <w:ind w:left="259"/>
            </w:pPr>
            <w:r>
              <w:rPr>
                <w:spacing w:val="-2"/>
              </w:rPr>
              <w:t>2025.9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5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Align w:val="top"/>
          </w:tcPr>
          <w:p>
            <w:pPr>
              <w:pStyle w:val="6"/>
              <w:spacing w:before="133" w:line="219" w:lineRule="auto"/>
              <w:ind w:left="110"/>
            </w:pPr>
            <w:r>
              <w:rPr>
                <w:spacing w:val="-2"/>
              </w:rPr>
              <w:t>可见分光光度计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6" w:line="184" w:lineRule="auto"/>
              <w:ind w:left="413"/>
            </w:pPr>
            <w:r>
              <w:rPr>
                <w:spacing w:val="-1"/>
              </w:rPr>
              <w:t>V-1600</w:t>
            </w:r>
          </w:p>
        </w:tc>
        <w:tc>
          <w:tcPr>
            <w:tcW w:w="1449" w:type="dxa"/>
            <w:vAlign w:val="top"/>
          </w:tcPr>
          <w:p>
            <w:pPr>
              <w:pStyle w:val="6"/>
              <w:spacing w:before="186" w:line="184" w:lineRule="auto"/>
              <w:ind w:left="194"/>
            </w:pPr>
            <w:r>
              <w:rPr>
                <w:spacing w:val="-1"/>
              </w:rPr>
              <w:t>KLH-15-027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34" w:line="221" w:lineRule="auto"/>
              <w:ind w:left="475"/>
            </w:pPr>
            <w:r>
              <w:rPr>
                <w:spacing w:val="-2"/>
              </w:rPr>
              <w:t>硫酸盐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2" w:line="192" w:lineRule="auto"/>
              <w:ind w:left="117" w:right="9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164" w:type="dxa"/>
            <w:vAlign w:val="top"/>
          </w:tcPr>
          <w:p>
            <w:pPr>
              <w:pStyle w:val="6"/>
              <w:spacing w:before="187" w:line="183" w:lineRule="auto"/>
              <w:ind w:left="259"/>
            </w:pPr>
            <w:r>
              <w:rPr>
                <w:spacing w:val="-2"/>
              </w:rPr>
              <w:t>2025.9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5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Align w:val="top"/>
          </w:tcPr>
          <w:p>
            <w:pPr>
              <w:pStyle w:val="6"/>
              <w:spacing w:before="24" w:line="200" w:lineRule="auto"/>
              <w:ind w:left="320" w:right="236" w:hanging="100"/>
            </w:pPr>
            <w:r>
              <w:rPr>
                <w:spacing w:val="-2"/>
              </w:rPr>
              <w:t>数据型双量程</w:t>
            </w:r>
            <w:r>
              <w:rPr>
                <w:spacing w:val="1"/>
              </w:rPr>
              <w:t xml:space="preserve"> 浊度测量仪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7" w:line="184" w:lineRule="auto"/>
              <w:ind w:left="202"/>
            </w:pPr>
            <w:r>
              <w:rPr>
                <w:spacing w:val="-1"/>
              </w:rPr>
              <w:t>HI93703-11</w:t>
            </w:r>
          </w:p>
        </w:tc>
        <w:tc>
          <w:tcPr>
            <w:tcW w:w="1449" w:type="dxa"/>
            <w:vAlign w:val="top"/>
          </w:tcPr>
          <w:p>
            <w:pPr>
              <w:pStyle w:val="6"/>
              <w:spacing w:before="197" w:line="184" w:lineRule="auto"/>
              <w:ind w:left="194"/>
            </w:pPr>
            <w:r>
              <w:rPr>
                <w:spacing w:val="-1"/>
              </w:rPr>
              <w:t>KLH-15-049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44" w:line="219" w:lineRule="auto"/>
              <w:ind w:left="475"/>
            </w:pPr>
            <w:r>
              <w:rPr>
                <w:spacing w:val="4"/>
              </w:rPr>
              <w:t>浑浊度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54" w:line="196" w:lineRule="auto"/>
              <w:ind w:left="117" w:right="92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山西华测科瑞计量</w:t>
            </w:r>
            <w:r>
              <w:rPr>
                <w:spacing w:val="6"/>
                <w:sz w:val="20"/>
                <w:szCs w:val="20"/>
              </w:rPr>
              <w:t xml:space="preserve"> </w:t>
            </w:r>
            <w:r>
              <w:rPr>
                <w:spacing w:val="13"/>
                <w:sz w:val="20"/>
                <w:szCs w:val="20"/>
              </w:rPr>
              <w:t>检测检验有限公司</w:t>
            </w:r>
          </w:p>
        </w:tc>
        <w:tc>
          <w:tcPr>
            <w:tcW w:w="1164" w:type="dxa"/>
            <w:vAlign w:val="top"/>
          </w:tcPr>
          <w:p>
            <w:pPr>
              <w:pStyle w:val="6"/>
              <w:spacing w:before="198" w:line="183" w:lineRule="auto"/>
              <w:ind w:left="259"/>
            </w:pPr>
            <w:r>
              <w:rPr>
                <w:spacing w:val="-2"/>
              </w:rPr>
              <w:t>2025.3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5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Align w:val="top"/>
          </w:tcPr>
          <w:p>
            <w:pPr>
              <w:pStyle w:val="6"/>
              <w:spacing w:before="145" w:line="219" w:lineRule="auto"/>
              <w:ind w:left="321"/>
            </w:pPr>
            <w:r>
              <w:rPr>
                <w:spacing w:val="2"/>
              </w:rPr>
              <w:t>生化培养箱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63" w:line="235" w:lineRule="auto"/>
              <w:ind w:left="142"/>
            </w:pPr>
            <w:r>
              <w:rPr>
                <w:spacing w:val="-1"/>
              </w:rPr>
              <w:t>SPX-250BIⅢ</w:t>
            </w:r>
          </w:p>
        </w:tc>
        <w:tc>
          <w:tcPr>
            <w:tcW w:w="1449" w:type="dxa"/>
            <w:vAlign w:val="top"/>
          </w:tcPr>
          <w:p>
            <w:pPr>
              <w:pStyle w:val="6"/>
              <w:spacing w:before="198" w:line="184" w:lineRule="auto"/>
              <w:ind w:left="194"/>
            </w:pPr>
            <w:r>
              <w:rPr>
                <w:spacing w:val="-1"/>
              </w:rPr>
              <w:t>KLH-15-065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6" w:line="199" w:lineRule="auto"/>
              <w:ind w:left="274" w:right="156" w:hanging="9"/>
            </w:pPr>
            <w:r>
              <w:rPr>
                <w:spacing w:val="21"/>
              </w:rPr>
              <w:t>菌落总数、</w:t>
            </w:r>
            <w:r>
              <w:t xml:space="preserve"> </w:t>
            </w:r>
            <w:r>
              <w:rPr>
                <w:spacing w:val="1"/>
              </w:rPr>
              <w:t>总大肠菌群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43" w:line="187" w:lineRule="auto"/>
              <w:ind w:left="117" w:right="9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164" w:type="dxa"/>
            <w:vAlign w:val="top"/>
          </w:tcPr>
          <w:p>
            <w:pPr>
              <w:pStyle w:val="6"/>
              <w:spacing w:before="199" w:line="183" w:lineRule="auto"/>
              <w:ind w:left="259"/>
            </w:pPr>
            <w:r>
              <w:rPr>
                <w:spacing w:val="-2"/>
              </w:rPr>
              <w:t>2025.5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Align w:val="top"/>
          </w:tcPr>
          <w:p>
            <w:pPr>
              <w:pStyle w:val="6"/>
              <w:spacing w:before="146" w:line="219" w:lineRule="auto"/>
              <w:ind w:left="321"/>
            </w:pPr>
            <w:r>
              <w:rPr>
                <w:spacing w:val="7"/>
              </w:rPr>
              <w:t>离子计(氟)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77" w:line="183" w:lineRule="auto"/>
              <w:ind w:left="302"/>
            </w:pPr>
            <w:r>
              <w:rPr>
                <w:spacing w:val="-1"/>
              </w:rPr>
              <w:t>PXSJ-226</w:t>
            </w:r>
          </w:p>
        </w:tc>
        <w:tc>
          <w:tcPr>
            <w:tcW w:w="1449" w:type="dxa"/>
            <w:vAlign w:val="top"/>
          </w:tcPr>
          <w:p>
            <w:pPr>
              <w:pStyle w:val="6"/>
              <w:spacing w:before="199" w:line="184" w:lineRule="auto"/>
              <w:ind w:left="194"/>
            </w:pPr>
            <w:r>
              <w:rPr>
                <w:spacing w:val="-1"/>
              </w:rPr>
              <w:t>KLH-15-038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46" w:line="219" w:lineRule="auto"/>
              <w:ind w:left="476"/>
            </w:pPr>
            <w:r>
              <w:rPr>
                <w:spacing w:val="-3"/>
              </w:rPr>
              <w:t>氟化物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6" w:line="195" w:lineRule="auto"/>
              <w:ind w:left="117" w:right="9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164" w:type="dxa"/>
            <w:vAlign w:val="top"/>
          </w:tcPr>
          <w:p>
            <w:pPr>
              <w:pStyle w:val="6"/>
              <w:spacing w:before="200" w:line="183" w:lineRule="auto"/>
              <w:ind w:left="259"/>
            </w:pPr>
            <w:r>
              <w:rPr>
                <w:spacing w:val="-2"/>
              </w:rPr>
              <w:t>2025.9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Align w:val="top"/>
          </w:tcPr>
          <w:p>
            <w:pPr>
              <w:pStyle w:val="6"/>
              <w:spacing w:before="146" w:line="219" w:lineRule="auto"/>
              <w:ind w:left="110"/>
            </w:pPr>
            <w:r>
              <w:rPr>
                <w:spacing w:val="-2"/>
              </w:rPr>
              <w:t>可见分光光度计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9" w:line="184" w:lineRule="auto"/>
              <w:ind w:left="413"/>
            </w:pPr>
            <w:r>
              <w:rPr>
                <w:spacing w:val="-1"/>
              </w:rPr>
              <w:t>V-1600</w:t>
            </w:r>
          </w:p>
        </w:tc>
        <w:tc>
          <w:tcPr>
            <w:tcW w:w="1449" w:type="dxa"/>
            <w:vAlign w:val="top"/>
          </w:tcPr>
          <w:p>
            <w:pPr>
              <w:pStyle w:val="6"/>
              <w:spacing w:before="199" w:line="184" w:lineRule="auto"/>
              <w:ind w:left="194"/>
            </w:pPr>
            <w:r>
              <w:rPr>
                <w:spacing w:val="-1"/>
              </w:rPr>
              <w:t>KLH-15-026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49" w:line="221" w:lineRule="auto"/>
              <w:ind w:left="575"/>
            </w:pPr>
            <w:r>
              <w:rPr>
                <w:spacing w:val="4"/>
              </w:rPr>
              <w:t>总铬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44" w:line="187" w:lineRule="auto"/>
              <w:ind w:left="117" w:right="9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164" w:type="dxa"/>
            <w:vAlign w:val="top"/>
          </w:tcPr>
          <w:p>
            <w:pPr>
              <w:pStyle w:val="6"/>
              <w:spacing w:before="200" w:line="183" w:lineRule="auto"/>
              <w:ind w:left="259"/>
            </w:pPr>
            <w:r>
              <w:rPr>
                <w:spacing w:val="-2"/>
              </w:rPr>
              <w:t>2025.9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5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Align w:val="top"/>
          </w:tcPr>
          <w:p>
            <w:pPr>
              <w:pStyle w:val="6"/>
              <w:spacing w:before="17" w:line="203" w:lineRule="auto"/>
              <w:ind w:left="321" w:right="347" w:firstLine="109"/>
            </w:pPr>
            <w:r>
              <w:rPr>
                <w:spacing w:val="2"/>
              </w:rPr>
              <w:t>原子吸收</w:t>
            </w:r>
            <w:r>
              <w:t xml:space="preserve"> </w:t>
            </w:r>
            <w:r>
              <w:rPr>
                <w:spacing w:val="-3"/>
              </w:rPr>
              <w:t>分光光度计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98" w:line="185" w:lineRule="auto"/>
              <w:ind w:left="202"/>
            </w:pPr>
            <w:r>
              <w:rPr>
                <w:spacing w:val="-1"/>
              </w:rPr>
              <w:t>TAS-990AFG</w:t>
            </w:r>
          </w:p>
        </w:tc>
        <w:tc>
          <w:tcPr>
            <w:tcW w:w="1449" w:type="dxa"/>
            <w:vAlign w:val="top"/>
          </w:tcPr>
          <w:p>
            <w:pPr>
              <w:pStyle w:val="6"/>
              <w:spacing w:before="199" w:line="184" w:lineRule="auto"/>
              <w:ind w:left="194"/>
            </w:pPr>
            <w:r>
              <w:rPr>
                <w:spacing w:val="-1"/>
              </w:rPr>
              <w:t>KLH-15-004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47" w:line="220" w:lineRule="auto"/>
              <w:ind w:left="265"/>
            </w:pPr>
            <w:r>
              <w:rPr>
                <w:spacing w:val="2"/>
              </w:rPr>
              <w:t>镍、锌、铜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46" w:line="190" w:lineRule="auto"/>
              <w:ind w:left="536" w:right="229" w:hanging="309"/>
            </w:pPr>
            <w:r>
              <w:rPr>
                <w:spacing w:val="-2"/>
              </w:rPr>
              <w:t>长治市综合检验</w:t>
            </w:r>
            <w:r>
              <w:rPr>
                <w:spacing w:val="3"/>
              </w:rPr>
              <w:t xml:space="preserve"> 检测中心</w:t>
            </w:r>
          </w:p>
        </w:tc>
        <w:tc>
          <w:tcPr>
            <w:tcW w:w="1164" w:type="dxa"/>
            <w:vAlign w:val="top"/>
          </w:tcPr>
          <w:p>
            <w:pPr>
              <w:pStyle w:val="6"/>
              <w:spacing w:before="200" w:line="183" w:lineRule="auto"/>
              <w:ind w:left="259"/>
            </w:pPr>
            <w:r>
              <w:rPr>
                <w:spacing w:val="-2"/>
              </w:rPr>
              <w:t>2025.3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5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Align w:val="top"/>
          </w:tcPr>
          <w:p>
            <w:pPr>
              <w:pStyle w:val="6"/>
              <w:spacing w:before="137" w:line="219" w:lineRule="auto"/>
              <w:ind w:left="110"/>
            </w:pPr>
            <w:r>
              <w:rPr>
                <w:spacing w:val="1"/>
              </w:rPr>
              <w:t>原子荧光光度计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189" w:line="185" w:lineRule="auto"/>
              <w:ind w:left="353"/>
            </w:pPr>
            <w:r>
              <w:rPr>
                <w:spacing w:val="-1"/>
              </w:rPr>
              <w:t>AFS-933</w:t>
            </w:r>
          </w:p>
        </w:tc>
        <w:tc>
          <w:tcPr>
            <w:tcW w:w="1449" w:type="dxa"/>
            <w:vAlign w:val="top"/>
          </w:tcPr>
          <w:p>
            <w:pPr>
              <w:pStyle w:val="6"/>
              <w:spacing w:before="190" w:line="184" w:lineRule="auto"/>
              <w:ind w:left="194"/>
            </w:pPr>
            <w:r>
              <w:rPr>
                <w:spacing w:val="-1"/>
              </w:rPr>
              <w:t>KLH-15-005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40" w:line="222" w:lineRule="auto"/>
              <w:ind w:left="686"/>
            </w:pPr>
            <w:r>
              <w:t>硒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38" w:line="185" w:lineRule="auto"/>
              <w:ind w:left="536" w:right="229" w:hanging="309"/>
            </w:pPr>
            <w:r>
              <w:rPr>
                <w:spacing w:val="-2"/>
              </w:rPr>
              <w:t>长治市综合检验</w:t>
            </w:r>
            <w:r>
              <w:rPr>
                <w:spacing w:val="3"/>
              </w:rPr>
              <w:t xml:space="preserve"> 检测中心</w:t>
            </w:r>
          </w:p>
        </w:tc>
        <w:tc>
          <w:tcPr>
            <w:tcW w:w="1164" w:type="dxa"/>
            <w:vAlign w:val="top"/>
          </w:tcPr>
          <w:p>
            <w:pPr>
              <w:pStyle w:val="6"/>
              <w:spacing w:before="191" w:line="183" w:lineRule="auto"/>
              <w:ind w:left="259"/>
            </w:pPr>
            <w:r>
              <w:rPr>
                <w:spacing w:val="-2"/>
              </w:rPr>
              <w:t>2025.3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5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8" w:type="dxa"/>
            <w:vAlign w:val="top"/>
          </w:tcPr>
          <w:p>
            <w:pPr>
              <w:pStyle w:val="6"/>
              <w:spacing w:before="148" w:line="219" w:lineRule="auto"/>
              <w:ind w:left="321"/>
            </w:pPr>
            <w:r>
              <w:rPr>
                <w:spacing w:val="-2"/>
              </w:rPr>
              <w:t>气相色谱仪</w:t>
            </w:r>
          </w:p>
        </w:tc>
        <w:tc>
          <w:tcPr>
            <w:tcW w:w="1468" w:type="dxa"/>
            <w:vAlign w:val="top"/>
          </w:tcPr>
          <w:p>
            <w:pPr>
              <w:pStyle w:val="6"/>
              <w:spacing w:before="201" w:line="184" w:lineRule="auto"/>
              <w:ind w:left="353"/>
            </w:pPr>
            <w:r>
              <w:rPr>
                <w:spacing w:val="-1"/>
              </w:rPr>
              <w:t>GC-2010</w:t>
            </w:r>
          </w:p>
        </w:tc>
        <w:tc>
          <w:tcPr>
            <w:tcW w:w="1449" w:type="dxa"/>
            <w:vAlign w:val="top"/>
          </w:tcPr>
          <w:p>
            <w:pPr>
              <w:pStyle w:val="6"/>
              <w:spacing w:before="201" w:line="184" w:lineRule="auto"/>
              <w:ind w:left="194"/>
            </w:pPr>
            <w:r>
              <w:rPr>
                <w:spacing w:val="-1"/>
              </w:rPr>
              <w:t>KLH-15-346</w:t>
            </w:r>
          </w:p>
        </w:tc>
        <w:tc>
          <w:tcPr>
            <w:tcW w:w="1588" w:type="dxa"/>
            <w:vAlign w:val="top"/>
          </w:tcPr>
          <w:p>
            <w:pPr>
              <w:pStyle w:val="6"/>
              <w:spacing w:before="147" w:line="219" w:lineRule="auto"/>
              <w:ind w:left="365"/>
            </w:pPr>
            <w:r>
              <w:rPr>
                <w:spacing w:val="2"/>
              </w:rPr>
              <w:t>苯、甲苯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8" w:line="196" w:lineRule="auto"/>
              <w:ind w:left="117" w:right="9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164" w:type="dxa"/>
            <w:vAlign w:val="top"/>
          </w:tcPr>
          <w:p>
            <w:pPr>
              <w:pStyle w:val="6"/>
              <w:spacing w:before="202" w:line="183" w:lineRule="auto"/>
              <w:ind w:left="259"/>
            </w:pPr>
            <w:r>
              <w:rPr>
                <w:spacing w:val="-2"/>
              </w:rPr>
              <w:t>2026.3</w:t>
            </w:r>
          </w:p>
        </w:tc>
      </w:tr>
    </w:tbl>
    <w:p>
      <w:pPr>
        <w:spacing w:before="134" w:line="219" w:lineRule="auto"/>
        <w:ind w:left="575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3"/>
          <w:sz w:val="22"/>
          <w:szCs w:val="22"/>
        </w:rPr>
        <w:t>4、监测质量控制数据及统计结论见表4-4、4-5。</w:t>
      </w:r>
    </w:p>
    <w:p>
      <w:pPr>
        <w:spacing w:before="178" w:line="220" w:lineRule="auto"/>
        <w:ind w:left="212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9"/>
          <w:sz w:val="26"/>
          <w:szCs w:val="26"/>
        </w:rPr>
        <w:t>表4-4</w:t>
      </w:r>
      <w:r>
        <w:rPr>
          <w:rFonts w:ascii="宋体" w:hAnsi="宋体" w:eastAsia="宋体" w:cs="宋体"/>
          <w:spacing w:val="-9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9"/>
          <w:sz w:val="26"/>
          <w:szCs w:val="26"/>
        </w:rPr>
        <w:t>实验室质量控制措施一览表(现场空白测定)</w:t>
      </w:r>
    </w:p>
    <w:p>
      <w:pPr>
        <w:spacing w:line="57" w:lineRule="exact"/>
      </w:pPr>
    </w:p>
    <w:tbl>
      <w:tblPr>
        <w:tblStyle w:val="5"/>
        <w:tblW w:w="9800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83"/>
        <w:gridCol w:w="1748"/>
        <w:gridCol w:w="1478"/>
        <w:gridCol w:w="3117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2383" w:type="dxa"/>
            <w:vAlign w:val="top"/>
          </w:tcPr>
          <w:p>
            <w:pPr>
              <w:pStyle w:val="6"/>
              <w:spacing w:before="133" w:line="219" w:lineRule="auto"/>
              <w:ind w:left="765"/>
            </w:pPr>
            <w:r>
              <w:rPr>
                <w:spacing w:val="3"/>
              </w:rPr>
              <w:t>样品编号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34" w:line="220" w:lineRule="auto"/>
              <w:ind w:left="441"/>
            </w:pPr>
            <w:r>
              <w:rPr>
                <w:spacing w:val="10"/>
              </w:rPr>
              <w:t>分析项目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34" w:line="220" w:lineRule="auto"/>
              <w:ind w:left="103"/>
            </w:pPr>
            <w:r>
              <w:rPr>
                <w:spacing w:val="2"/>
              </w:rPr>
              <w:t>空白测定结果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134" w:line="220" w:lineRule="auto"/>
              <w:ind w:left="1136"/>
            </w:pPr>
            <w:r>
              <w:rPr>
                <w:spacing w:val="-2"/>
              </w:rPr>
              <w:t>质控指标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34" w:line="220" w:lineRule="auto"/>
              <w:ind w:left="109"/>
            </w:pPr>
            <w:r>
              <w:rPr>
                <w:spacing w:val="3"/>
              </w:rPr>
              <w:t>结果判定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383" w:type="dxa"/>
            <w:vAlign w:val="top"/>
          </w:tcPr>
          <w:p>
            <w:pPr>
              <w:pStyle w:val="6"/>
              <w:spacing w:before="129" w:line="227" w:lineRule="auto"/>
              <w:ind w:left="394"/>
            </w:pPr>
            <w:r>
              <w:rPr>
                <w:spacing w:val="-1"/>
              </w:rPr>
              <w:t>2412052-1DX02空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20" w:line="219" w:lineRule="auto"/>
              <w:ind w:left="341"/>
            </w:pPr>
            <w:r>
              <w:rPr>
                <w:spacing w:val="-2"/>
              </w:rPr>
              <w:t>挥发性酚类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13" w:line="214" w:lineRule="auto"/>
              <w:ind w:left="153"/>
            </w:pPr>
            <w:r>
              <w:rPr>
                <w:spacing w:val="-1"/>
              </w:rPr>
              <w:t>0.0003Lmg/L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113" w:line="214" w:lineRule="auto"/>
              <w:ind w:left="345"/>
            </w:pPr>
            <w:r>
              <w:rPr>
                <w:spacing w:val="-1"/>
              </w:rPr>
              <w:t>&lt;方法检出限：0.0003mg/L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20" w:line="219" w:lineRule="auto"/>
              <w:ind w:left="3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383" w:type="dxa"/>
            <w:vAlign w:val="top"/>
          </w:tcPr>
          <w:p>
            <w:pPr>
              <w:pStyle w:val="6"/>
              <w:spacing w:before="140" w:line="227" w:lineRule="auto"/>
              <w:ind w:left="394"/>
            </w:pPr>
            <w:r>
              <w:rPr>
                <w:spacing w:val="-1"/>
              </w:rPr>
              <w:t>2412052-1DX02空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83" w:line="185" w:lineRule="auto"/>
              <w:ind w:left="701"/>
            </w:pPr>
            <w:r>
              <w:rPr>
                <w:spacing w:val="-2"/>
              </w:rPr>
              <w:t>LAS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31" w:line="219" w:lineRule="auto"/>
              <w:ind w:left="153"/>
            </w:pPr>
            <w:r>
              <w:t>吸光度0.007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132" w:line="220" w:lineRule="auto"/>
              <w:jc w:val="right"/>
            </w:pPr>
            <w:r>
              <w:rPr>
                <w:spacing w:val="1"/>
              </w:rPr>
              <w:t>≤同批实验空白0.007×(1±15%)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31" w:line="219" w:lineRule="auto"/>
              <w:ind w:left="3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2383" w:type="dxa"/>
            <w:vAlign w:val="top"/>
          </w:tcPr>
          <w:p>
            <w:pPr>
              <w:pStyle w:val="6"/>
              <w:spacing w:before="131" w:line="227" w:lineRule="auto"/>
              <w:ind w:left="394"/>
            </w:pPr>
            <w:r>
              <w:rPr>
                <w:spacing w:val="-1"/>
              </w:rPr>
              <w:t>2412052-1DX02空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25" w:line="222" w:lineRule="auto"/>
              <w:ind w:left="762"/>
            </w:pPr>
            <w:r>
              <w:t>硒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15" w:line="214" w:lineRule="auto"/>
              <w:ind w:left="204"/>
            </w:pPr>
            <w:r>
              <w:rPr>
                <w:spacing w:val="-8"/>
              </w:rPr>
              <w:t>0.4L</w:t>
            </w:r>
            <w:r>
              <w:rPr>
                <w:spacing w:val="65"/>
              </w:rPr>
              <w:t xml:space="preserve"> </w:t>
            </w:r>
            <w:r>
              <w:rPr>
                <w:spacing w:val="-8"/>
              </w:rPr>
              <w:t>μg/L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115" w:line="214" w:lineRule="auto"/>
              <w:ind w:left="445"/>
            </w:pPr>
            <w:r>
              <w:t>&lt;方法检出限：0.4μg/L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22" w:line="219" w:lineRule="auto"/>
              <w:ind w:left="3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383" w:type="dxa"/>
            <w:vAlign w:val="top"/>
          </w:tcPr>
          <w:p>
            <w:pPr>
              <w:pStyle w:val="6"/>
              <w:spacing w:before="143" w:line="227" w:lineRule="auto"/>
              <w:ind w:left="394"/>
            </w:pPr>
            <w:r>
              <w:rPr>
                <w:spacing w:val="-1"/>
              </w:rPr>
              <w:t>2412052-1DX02空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35" w:line="221" w:lineRule="auto"/>
              <w:ind w:left="552"/>
            </w:pPr>
            <w:r>
              <w:rPr>
                <w:spacing w:val="-2"/>
              </w:rPr>
              <w:t>硫化物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27" w:line="214" w:lineRule="auto"/>
              <w:ind w:left="204"/>
            </w:pPr>
            <w:r>
              <w:rPr>
                <w:spacing w:val="-1"/>
              </w:rPr>
              <w:t>0.003Lmg/L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127" w:line="214" w:lineRule="auto"/>
              <w:ind w:left="395"/>
            </w:pPr>
            <w:r>
              <w:rPr>
                <w:spacing w:val="-1"/>
              </w:rPr>
              <w:t>&lt;方法检出限：0.003mg/L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34" w:line="219" w:lineRule="auto"/>
              <w:ind w:left="3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383" w:type="dxa"/>
            <w:vAlign w:val="top"/>
          </w:tcPr>
          <w:p>
            <w:pPr>
              <w:pStyle w:val="6"/>
              <w:spacing w:before="134" w:line="227" w:lineRule="auto"/>
              <w:ind w:left="394"/>
            </w:pPr>
            <w:r>
              <w:rPr>
                <w:spacing w:val="-1"/>
              </w:rPr>
              <w:t>2412052-1DX02空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24" w:line="219" w:lineRule="auto"/>
              <w:ind w:left="762"/>
            </w:pPr>
            <w:r>
              <w:t>苯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18" w:line="214" w:lineRule="auto"/>
              <w:ind w:left="363"/>
            </w:pPr>
            <w:r>
              <w:rPr>
                <w:spacing w:val="-2"/>
              </w:rPr>
              <w:t>2Lμg/L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118" w:line="214" w:lineRule="auto"/>
              <w:ind w:left="556"/>
            </w:pPr>
            <w:r>
              <w:rPr>
                <w:spacing w:val="-2"/>
              </w:rPr>
              <w:t>&lt;方法检出限：2μg/L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25" w:line="219" w:lineRule="auto"/>
              <w:ind w:left="31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2383" w:type="dxa"/>
            <w:vAlign w:val="top"/>
          </w:tcPr>
          <w:p>
            <w:pPr>
              <w:pStyle w:val="6"/>
              <w:spacing w:before="145" w:line="227" w:lineRule="auto"/>
              <w:ind w:left="394"/>
            </w:pPr>
            <w:r>
              <w:rPr>
                <w:spacing w:val="-1"/>
              </w:rPr>
              <w:t>2412052-1DX02空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35" w:line="219" w:lineRule="auto"/>
              <w:ind w:left="651"/>
            </w:pPr>
            <w:r>
              <w:rPr>
                <w:spacing w:val="4"/>
              </w:rPr>
              <w:t>甲苯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29" w:line="214" w:lineRule="auto"/>
              <w:ind w:left="363"/>
            </w:pPr>
            <w:r>
              <w:rPr>
                <w:spacing w:val="-2"/>
              </w:rPr>
              <w:t>2Lμg/L</w:t>
            </w:r>
          </w:p>
        </w:tc>
        <w:tc>
          <w:tcPr>
            <w:tcW w:w="3117" w:type="dxa"/>
            <w:vAlign w:val="top"/>
          </w:tcPr>
          <w:p>
            <w:pPr>
              <w:pStyle w:val="6"/>
              <w:spacing w:before="129" w:line="214" w:lineRule="auto"/>
              <w:ind w:left="556"/>
            </w:pPr>
            <w:r>
              <w:rPr>
                <w:spacing w:val="-2"/>
              </w:rPr>
              <w:t>&lt;方法检出限：2μg/L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36" w:line="219" w:lineRule="auto"/>
              <w:ind w:left="318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31" w:line="219" w:lineRule="auto"/>
        <w:ind w:left="98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9"/>
          <w:sz w:val="22"/>
          <w:szCs w:val="22"/>
        </w:rPr>
        <w:t>注：检出限加</w:t>
      </w:r>
      <w:r>
        <w:rPr>
          <w:rFonts w:ascii="Times New Roman" w:hAnsi="Times New Roman" w:eastAsia="Times New Roman" w:cs="Times New Roman"/>
          <w:b/>
          <w:bCs/>
          <w:spacing w:val="-9"/>
          <w:sz w:val="22"/>
          <w:szCs w:val="22"/>
        </w:rPr>
        <w:t xml:space="preserve">L </w:t>
      </w:r>
      <w:r>
        <w:rPr>
          <w:rFonts w:ascii="宋体" w:hAnsi="宋体" w:eastAsia="宋体" w:cs="宋体"/>
          <w:b/>
          <w:bCs/>
          <w:spacing w:val="-9"/>
          <w:sz w:val="22"/>
          <w:szCs w:val="22"/>
        </w:rPr>
        <w:t>表示未检出。</w:t>
      </w:r>
    </w:p>
    <w:p>
      <w:pPr>
        <w:spacing w:line="219" w:lineRule="auto"/>
        <w:rPr>
          <w:rFonts w:ascii="宋体" w:hAnsi="宋体" w:eastAsia="宋体" w:cs="宋体"/>
          <w:sz w:val="22"/>
          <w:szCs w:val="22"/>
        </w:rPr>
        <w:sectPr>
          <w:headerReference r:id="rId13" w:type="default"/>
          <w:footerReference r:id="rId14" w:type="default"/>
          <w:pgSz w:w="11900" w:h="16840"/>
          <w:pgMar w:top="1074" w:right="904" w:bottom="1221" w:left="1135" w:header="850" w:footer="951" w:gutter="0"/>
          <w:cols w:space="720" w:num="1"/>
        </w:sectPr>
      </w:pPr>
    </w:p>
    <w:p>
      <w:pPr>
        <w:pStyle w:val="2"/>
        <w:spacing w:line="368" w:lineRule="auto"/>
      </w:pPr>
    </w:p>
    <w:p>
      <w:pPr>
        <w:spacing w:before="82" w:line="219" w:lineRule="auto"/>
        <w:ind w:left="259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表4-5</w:t>
      </w:r>
      <w:r>
        <w:rPr>
          <w:rFonts w:ascii="宋体" w:hAnsi="宋体" w:eastAsia="宋体" w:cs="宋体"/>
          <w:spacing w:val="37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监测质量控制数据及统计结论一览表</w:t>
      </w:r>
    </w:p>
    <w:p>
      <w:pPr>
        <w:spacing w:line="61" w:lineRule="exact"/>
      </w:pPr>
    </w:p>
    <w:tbl>
      <w:tblPr>
        <w:tblStyle w:val="5"/>
        <w:tblW w:w="9740" w:type="dxa"/>
        <w:tblInd w:w="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"/>
        <w:gridCol w:w="1279"/>
        <w:gridCol w:w="809"/>
        <w:gridCol w:w="909"/>
        <w:gridCol w:w="1059"/>
        <w:gridCol w:w="969"/>
        <w:gridCol w:w="1029"/>
        <w:gridCol w:w="899"/>
        <w:gridCol w:w="1019"/>
        <w:gridCol w:w="8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874" w:type="dxa"/>
            <w:vMerge w:val="restart"/>
            <w:tcBorders>
              <w:bottom w:val="nil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5" w:lineRule="auto"/>
              <w:ind w:left="215" w:right="18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0"/>
              </w:rPr>
              <w:t>项</w:t>
            </w:r>
            <w:r>
              <w:rPr>
                <w:spacing w:val="-6"/>
              </w:rPr>
              <w:t xml:space="preserve"> </w:t>
            </w:r>
            <w:r>
              <w:rPr>
                <w:spacing w:val="-30"/>
              </w:rPr>
              <w:t>目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>
            <w:pPr>
              <w:spacing w:line="4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11"/>
            </w:pPr>
            <w:r>
              <w:rPr>
                <w:spacing w:val="3"/>
              </w:rPr>
              <w:t>样品编号</w:t>
            </w:r>
          </w:p>
        </w:tc>
        <w:tc>
          <w:tcPr>
            <w:tcW w:w="2777" w:type="dxa"/>
            <w:gridSpan w:val="3"/>
            <w:vAlign w:val="top"/>
          </w:tcPr>
          <w:p>
            <w:pPr>
              <w:pStyle w:val="6"/>
              <w:spacing w:before="183" w:line="219" w:lineRule="auto"/>
              <w:ind w:left="982"/>
            </w:pPr>
            <w:r>
              <w:rPr>
                <w:spacing w:val="-2"/>
              </w:rPr>
              <w:t>平行双样</w:t>
            </w:r>
          </w:p>
        </w:tc>
        <w:tc>
          <w:tcPr>
            <w:tcW w:w="1998" w:type="dxa"/>
            <w:gridSpan w:val="2"/>
            <w:vAlign w:val="top"/>
          </w:tcPr>
          <w:p>
            <w:pPr>
              <w:pStyle w:val="6"/>
              <w:spacing w:before="183" w:line="219" w:lineRule="auto"/>
              <w:ind w:left="464"/>
            </w:pPr>
            <w:r>
              <w:rPr>
                <w:spacing w:val="-2"/>
              </w:rPr>
              <w:t>加标回收率</w:t>
            </w:r>
          </w:p>
        </w:tc>
        <w:tc>
          <w:tcPr>
            <w:tcW w:w="1918" w:type="dxa"/>
            <w:gridSpan w:val="2"/>
            <w:vAlign w:val="top"/>
          </w:tcPr>
          <w:p>
            <w:pPr>
              <w:pStyle w:val="6"/>
              <w:spacing w:before="183" w:line="219" w:lineRule="auto"/>
              <w:ind w:left="346"/>
            </w:pPr>
            <w:r>
              <w:rPr>
                <w:spacing w:val="-2"/>
              </w:rPr>
              <w:t>标准样品检查</w:t>
            </w:r>
          </w:p>
        </w:tc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spacing w:line="4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228"/>
            </w:pPr>
            <w:r>
              <w:rPr>
                <w:spacing w:val="6"/>
              </w:rPr>
              <w:t>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6"/>
              <w:spacing w:before="77" w:line="223" w:lineRule="auto"/>
              <w:ind w:left="81" w:right="96"/>
            </w:pPr>
            <w:r>
              <w:rPr>
                <w:spacing w:val="-4"/>
              </w:rPr>
              <w:t>测定值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(mg/L)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87" w:line="214" w:lineRule="auto"/>
              <w:ind w:left="182" w:right="144" w:hanging="50"/>
            </w:pPr>
            <w:r>
              <w:rPr>
                <w:spacing w:val="-3"/>
              </w:rPr>
              <w:t>相对偏</w:t>
            </w:r>
            <w:r>
              <w:t xml:space="preserve"> </w:t>
            </w:r>
            <w:r>
              <w:rPr>
                <w:spacing w:val="10"/>
              </w:rPr>
              <w:t>差(%)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78" w:line="225" w:lineRule="auto"/>
              <w:ind w:left="153" w:right="93" w:hanging="50"/>
            </w:pPr>
            <w:r>
              <w:rPr>
                <w:spacing w:val="2"/>
              </w:rPr>
              <w:t xml:space="preserve">允许偏差 </w:t>
            </w:r>
            <w:r>
              <w:rPr>
                <w:spacing w:val="-8"/>
              </w:rPr>
              <w:t>(≤±%)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78" w:line="219" w:lineRule="auto"/>
              <w:ind w:left="55"/>
            </w:pPr>
            <w:r>
              <w:rPr>
                <w:spacing w:val="-2"/>
              </w:rPr>
              <w:t>加标回收</w:t>
            </w:r>
          </w:p>
          <w:p>
            <w:pPr>
              <w:pStyle w:val="6"/>
              <w:spacing w:before="24" w:line="209" w:lineRule="auto"/>
              <w:ind w:left="315"/>
            </w:pPr>
            <w:r>
              <w:rPr>
                <w:spacing w:val="-11"/>
              </w:rPr>
              <w:t>(%)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79" w:line="220" w:lineRule="auto"/>
              <w:ind w:left="85"/>
            </w:pPr>
            <w:r>
              <w:rPr>
                <w:spacing w:val="-2"/>
              </w:rPr>
              <w:t>质控指标</w:t>
            </w:r>
          </w:p>
          <w:p>
            <w:pPr>
              <w:pStyle w:val="6"/>
              <w:spacing w:before="22" w:line="209" w:lineRule="auto"/>
              <w:ind w:left="345"/>
            </w:pPr>
            <w:r>
              <w:rPr>
                <w:spacing w:val="-11"/>
              </w:rPr>
              <w:t>(%)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89" w:line="220" w:lineRule="auto"/>
              <w:ind w:left="127" w:right="140"/>
            </w:pPr>
            <w:r>
              <w:rPr>
                <w:spacing w:val="-4"/>
              </w:rPr>
              <w:t>测定值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(mg/L)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87" w:line="214" w:lineRule="auto"/>
              <w:ind w:left="188" w:right="236" w:firstLine="109"/>
            </w:pPr>
            <w:r>
              <w:rPr>
                <w:spacing w:val="-6"/>
              </w:rPr>
              <w:t>真值</w:t>
            </w:r>
            <w:r>
              <w:t xml:space="preserve"> </w:t>
            </w:r>
            <w:r>
              <w:rPr>
                <w:spacing w:val="-8"/>
              </w:rPr>
              <w:t>(mg/L)</w:t>
            </w:r>
          </w:p>
        </w:tc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874" w:type="dxa"/>
            <w:vMerge w:val="restart"/>
            <w:tcBorders>
              <w:bottom w:val="nil"/>
            </w:tcBorders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4" w:lineRule="auto"/>
              <w:ind w:left="214" w:right="126" w:hanging="100"/>
            </w:pPr>
            <w:r>
              <w:rPr>
                <w:spacing w:val="-3"/>
              </w:rPr>
              <w:t>挥发性</w:t>
            </w:r>
            <w:r>
              <w:t xml:space="preserve"> </w:t>
            </w:r>
            <w:r>
              <w:rPr>
                <w:spacing w:val="-3"/>
              </w:rPr>
              <w:t>酚类</w:t>
            </w:r>
          </w:p>
        </w:tc>
        <w:tc>
          <w:tcPr>
            <w:tcW w:w="1279" w:type="dxa"/>
            <w:vAlign w:val="top"/>
          </w:tcPr>
          <w:p>
            <w:pPr>
              <w:pStyle w:val="6"/>
              <w:spacing w:before="162" w:line="183" w:lineRule="auto"/>
              <w:ind w:left="310" w:right="183" w:hanging="160"/>
            </w:pPr>
            <w:r>
              <w:rPr>
                <w:spacing w:val="-2"/>
              </w:rPr>
              <w:t>2412052-1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DX0201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41" w:line="184" w:lineRule="auto"/>
              <w:ind w:left="81"/>
            </w:pPr>
            <w:r>
              <w:rPr>
                <w:spacing w:val="-2"/>
              </w:rPr>
              <w:t>0.0015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4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83"/>
            </w:pPr>
            <w:r>
              <w:rPr>
                <w:spacing w:val="-3"/>
              </w:rPr>
              <w:t>3.2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4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13"/>
            </w:pPr>
            <w:r>
              <w:rPr>
                <w:spacing w:val="-3"/>
              </w:rPr>
              <w:t>20</w:t>
            </w:r>
          </w:p>
        </w:tc>
        <w:tc>
          <w:tcPr>
            <w:tcW w:w="969" w:type="dxa"/>
            <w:vMerge w:val="restart"/>
            <w:tcBorders>
              <w:bottom w:val="nil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37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40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8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38" w:lineRule="auto"/>
              <w:ind w:left="339"/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52" w:line="171" w:lineRule="exact"/>
              <w:ind w:left="150"/>
            </w:pPr>
            <w:r>
              <w:rPr>
                <w:spacing w:val="-2"/>
                <w:position w:val="-2"/>
              </w:rPr>
              <w:t>2412052-1</w:t>
            </w:r>
          </w:p>
          <w:p>
            <w:pPr>
              <w:pStyle w:val="6"/>
              <w:spacing w:before="1" w:line="222" w:lineRule="auto"/>
              <w:ind w:left="30"/>
            </w:pPr>
            <w:r>
              <w:rPr>
                <w:spacing w:val="20"/>
                <w:w w:val="111"/>
              </w:rPr>
              <w:t>DX0201X平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42" w:line="184" w:lineRule="auto"/>
              <w:ind w:left="81"/>
            </w:pPr>
            <w:r>
              <w:rPr>
                <w:spacing w:val="-2"/>
              </w:rPr>
              <w:t>0.0016</w:t>
            </w: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62" w:line="188" w:lineRule="auto"/>
              <w:ind w:left="70" w:right="61" w:firstLine="79"/>
            </w:pPr>
            <w:r>
              <w:rPr>
                <w:spacing w:val="-2"/>
              </w:rPr>
              <w:t>2412052-1</w:t>
            </w:r>
            <w:r>
              <w:rPr>
                <w:spacing w:val="3"/>
              </w:rPr>
              <w:t xml:space="preserve">  </w:t>
            </w:r>
            <w:r>
              <w:t>DX</w:t>
            </w:r>
            <w:r>
              <w:rPr>
                <w:spacing w:val="31"/>
              </w:rPr>
              <w:t>0201S加</w:t>
            </w:r>
          </w:p>
        </w:tc>
        <w:tc>
          <w:tcPr>
            <w:tcW w:w="80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291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2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53" w:line="183" w:lineRule="auto"/>
              <w:ind w:left="264"/>
            </w:pPr>
            <w:r>
              <w:rPr>
                <w:spacing w:val="-2"/>
              </w:rPr>
              <w:t>96.6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20"/>
              <w:ind w:left="195"/>
            </w:pPr>
            <w:r>
              <w:rPr>
                <w:spacing w:val="-2"/>
              </w:rPr>
              <w:t>85~115</w:t>
            </w:r>
          </w:p>
        </w:tc>
        <w:tc>
          <w:tcPr>
            <w:tcW w:w="899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220" w:line="238" w:lineRule="auto"/>
              <w:ind w:left="339"/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874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5" w:lineRule="auto"/>
              <w:ind w:left="265"/>
            </w:pPr>
            <w:r>
              <w:rPr>
                <w:spacing w:val="-2"/>
              </w:rPr>
              <w:t>LAS</w:t>
            </w:r>
          </w:p>
        </w:tc>
        <w:tc>
          <w:tcPr>
            <w:tcW w:w="1279" w:type="dxa"/>
            <w:vAlign w:val="top"/>
          </w:tcPr>
          <w:p>
            <w:pPr>
              <w:pStyle w:val="6"/>
              <w:spacing w:before="153" w:line="187" w:lineRule="auto"/>
              <w:ind w:left="310" w:right="183" w:hanging="160"/>
            </w:pPr>
            <w:r>
              <w:rPr>
                <w:spacing w:val="-2"/>
              </w:rPr>
              <w:t>2412052-1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DX0201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43" w:line="183" w:lineRule="auto"/>
              <w:ind w:left="132"/>
            </w:pPr>
            <w:r>
              <w:rPr>
                <w:spacing w:val="-2"/>
              </w:rPr>
              <w:t>0.05L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2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69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37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40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33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54" w:line="170" w:lineRule="exact"/>
              <w:ind w:left="150"/>
            </w:pPr>
            <w:r>
              <w:rPr>
                <w:spacing w:val="-2"/>
                <w:position w:val="-2"/>
              </w:rPr>
              <w:t>2412052-1</w:t>
            </w:r>
          </w:p>
          <w:p>
            <w:pPr>
              <w:pStyle w:val="6"/>
              <w:spacing w:before="1" w:line="222" w:lineRule="auto"/>
              <w:ind w:left="30"/>
            </w:pPr>
            <w:r>
              <w:rPr>
                <w:spacing w:val="20"/>
                <w:w w:val="111"/>
              </w:rPr>
              <w:t>DX0201X平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54" w:line="183" w:lineRule="auto"/>
              <w:ind w:left="132"/>
            </w:pPr>
            <w:r>
              <w:rPr>
                <w:spacing w:val="-2"/>
              </w:rPr>
              <w:t>0.05L</w:t>
            </w: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45" w:line="191" w:lineRule="auto"/>
              <w:ind w:left="150" w:right="151"/>
            </w:pPr>
            <w:r>
              <w:rPr>
                <w:spacing w:val="-2"/>
              </w:rPr>
              <w:t>2412052-1</w:t>
            </w:r>
            <w:r>
              <w:rPr>
                <w:spacing w:val="6"/>
              </w:rPr>
              <w:t xml:space="preserve"> </w:t>
            </w:r>
            <w:r>
              <w:t>DX</w:t>
            </w:r>
            <w:r>
              <w:rPr>
                <w:spacing w:val="3"/>
              </w:rPr>
              <w:t>0201S加</w:t>
            </w:r>
          </w:p>
        </w:tc>
        <w:tc>
          <w:tcPr>
            <w:tcW w:w="809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291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2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45" w:line="183" w:lineRule="auto"/>
              <w:ind w:left="264"/>
            </w:pPr>
            <w:r>
              <w:rPr>
                <w:spacing w:val="-2"/>
              </w:rPr>
              <w:t>97.2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12"/>
              <w:ind w:left="195"/>
            </w:pPr>
            <w:r>
              <w:rPr>
                <w:spacing w:val="-2"/>
              </w:rPr>
              <w:t>85~115</w:t>
            </w:r>
          </w:p>
        </w:tc>
        <w:tc>
          <w:tcPr>
            <w:tcW w:w="89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212" w:line="238" w:lineRule="auto"/>
              <w:ind w:left="339"/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874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1" w:lineRule="auto"/>
              <w:ind w:left="324"/>
            </w:pPr>
            <w:r>
              <w:t>硒</w:t>
            </w:r>
          </w:p>
          <w:p>
            <w:pPr>
              <w:pStyle w:val="6"/>
              <w:spacing w:line="213" w:lineRule="auto"/>
              <w:ind w:left="54"/>
            </w:pPr>
            <w:r>
              <w:rPr>
                <w:spacing w:val="-7"/>
              </w:rPr>
              <w:t>(μg/L)</w:t>
            </w:r>
          </w:p>
        </w:tc>
        <w:tc>
          <w:tcPr>
            <w:tcW w:w="1279" w:type="dxa"/>
            <w:vAlign w:val="top"/>
          </w:tcPr>
          <w:p>
            <w:pPr>
              <w:pStyle w:val="6"/>
              <w:spacing w:before="174" w:line="178" w:lineRule="auto"/>
              <w:ind w:left="310" w:right="183" w:hanging="160"/>
            </w:pPr>
            <w:r>
              <w:rPr>
                <w:spacing w:val="-2"/>
              </w:rPr>
              <w:t>2412052-1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DX0201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45" w:line="183" w:lineRule="auto"/>
              <w:ind w:left="182"/>
            </w:pPr>
            <w:r>
              <w:rPr>
                <w:spacing w:val="-3"/>
              </w:rPr>
              <w:t>0.4L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2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6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37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40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27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33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75" w:line="159" w:lineRule="auto"/>
              <w:ind w:left="150"/>
            </w:pPr>
            <w:r>
              <w:rPr>
                <w:spacing w:val="-2"/>
              </w:rPr>
              <w:t>2412052-1</w:t>
            </w:r>
          </w:p>
          <w:p>
            <w:pPr>
              <w:pStyle w:val="6"/>
              <w:spacing w:line="196" w:lineRule="auto"/>
              <w:ind w:left="40"/>
            </w:pPr>
            <w:r>
              <w:rPr>
                <w:spacing w:val="19"/>
                <w:w w:val="109"/>
              </w:rPr>
              <w:t>DX0201X平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46" w:line="183" w:lineRule="auto"/>
              <w:ind w:left="182"/>
            </w:pPr>
            <w:r>
              <w:rPr>
                <w:spacing w:val="-3"/>
              </w:rPr>
              <w:t>0.4L</w:t>
            </w: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65" w:line="186" w:lineRule="auto"/>
              <w:ind w:left="150" w:right="151"/>
            </w:pPr>
            <w:r>
              <w:rPr>
                <w:spacing w:val="-2"/>
              </w:rPr>
              <w:t>2412052-1</w:t>
            </w:r>
            <w:r>
              <w:rPr>
                <w:spacing w:val="6"/>
              </w:rPr>
              <w:t xml:space="preserve"> </w:t>
            </w:r>
            <w:r>
              <w:t>DX</w:t>
            </w:r>
            <w:r>
              <w:rPr>
                <w:spacing w:val="3"/>
              </w:rPr>
              <w:t>0201S加</w:t>
            </w:r>
          </w:p>
        </w:tc>
        <w:tc>
          <w:tcPr>
            <w:tcW w:w="809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291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2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56" w:line="183" w:lineRule="auto"/>
              <w:ind w:left="264"/>
            </w:pPr>
            <w:r>
              <w:rPr>
                <w:spacing w:val="-2"/>
              </w:rPr>
              <w:t>95.6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23"/>
              <w:ind w:left="195"/>
            </w:pPr>
            <w:r>
              <w:rPr>
                <w:spacing w:val="-2"/>
              </w:rPr>
              <w:t>70~130</w:t>
            </w:r>
          </w:p>
        </w:tc>
        <w:tc>
          <w:tcPr>
            <w:tcW w:w="89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223" w:line="238" w:lineRule="auto"/>
              <w:ind w:left="339"/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87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114"/>
            </w:pPr>
            <w:r>
              <w:rPr>
                <w:spacing w:val="-2"/>
              </w:rPr>
              <w:t>硫化物</w:t>
            </w:r>
          </w:p>
        </w:tc>
        <w:tc>
          <w:tcPr>
            <w:tcW w:w="1279" w:type="dxa"/>
            <w:vAlign w:val="top"/>
          </w:tcPr>
          <w:p>
            <w:pPr>
              <w:pStyle w:val="6"/>
              <w:spacing w:before="158" w:line="185" w:lineRule="auto"/>
              <w:ind w:left="310" w:right="183" w:hanging="160"/>
            </w:pPr>
            <w:r>
              <w:rPr>
                <w:spacing w:val="-2"/>
              </w:rPr>
              <w:t>2412052-1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DX0201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48" w:line="183" w:lineRule="auto"/>
              <w:ind w:left="81"/>
            </w:pPr>
            <w:r>
              <w:rPr>
                <w:spacing w:val="-2"/>
              </w:rPr>
              <w:t>0.003L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2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69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37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40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33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48" w:line="170" w:lineRule="exact"/>
              <w:ind w:left="150"/>
            </w:pPr>
            <w:r>
              <w:rPr>
                <w:spacing w:val="-2"/>
                <w:position w:val="-2"/>
              </w:rPr>
              <w:t>2412052-1</w:t>
            </w:r>
          </w:p>
          <w:p>
            <w:pPr>
              <w:pStyle w:val="6"/>
              <w:spacing w:before="1" w:line="222" w:lineRule="auto"/>
              <w:ind w:left="30"/>
            </w:pPr>
            <w:r>
              <w:rPr>
                <w:spacing w:val="20"/>
                <w:w w:val="111"/>
              </w:rPr>
              <w:t>DX0201X平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48" w:line="183" w:lineRule="auto"/>
              <w:ind w:left="81"/>
            </w:pPr>
            <w:r>
              <w:rPr>
                <w:spacing w:val="-2"/>
              </w:rPr>
              <w:t>0.003L</w:t>
            </w: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8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78" w:line="176" w:lineRule="auto"/>
              <w:ind w:left="150" w:right="151"/>
            </w:pPr>
            <w:r>
              <w:rPr>
                <w:spacing w:val="-2"/>
              </w:rPr>
              <w:t>2412052-1</w:t>
            </w:r>
            <w:r>
              <w:rPr>
                <w:spacing w:val="6"/>
              </w:rPr>
              <w:t xml:space="preserve"> </w:t>
            </w:r>
            <w:r>
              <w:t>DX</w:t>
            </w:r>
            <w:r>
              <w:rPr>
                <w:spacing w:val="3"/>
              </w:rPr>
              <w:t>0201S加</w:t>
            </w:r>
          </w:p>
        </w:tc>
        <w:tc>
          <w:tcPr>
            <w:tcW w:w="80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291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2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48" w:line="183" w:lineRule="auto"/>
              <w:ind w:left="264"/>
            </w:pPr>
            <w:r>
              <w:rPr>
                <w:spacing w:val="-2"/>
              </w:rPr>
              <w:t>90.4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15"/>
              <w:ind w:left="195"/>
            </w:pPr>
            <w:r>
              <w:rPr>
                <w:spacing w:val="-2"/>
              </w:rPr>
              <w:t>60~120</w:t>
            </w:r>
          </w:p>
        </w:tc>
        <w:tc>
          <w:tcPr>
            <w:tcW w:w="89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215" w:line="238" w:lineRule="auto"/>
              <w:ind w:left="339"/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74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5" w:lineRule="auto"/>
              <w:ind w:left="324"/>
            </w:pPr>
            <w:r>
              <w:t>苯</w:t>
            </w:r>
          </w:p>
          <w:p>
            <w:pPr>
              <w:pStyle w:val="6"/>
              <w:spacing w:line="213" w:lineRule="auto"/>
              <w:ind w:left="54"/>
            </w:pPr>
            <w:r>
              <w:rPr>
                <w:spacing w:val="-7"/>
              </w:rPr>
              <w:t>(μg/L)</w:t>
            </w:r>
          </w:p>
        </w:tc>
        <w:tc>
          <w:tcPr>
            <w:tcW w:w="1279" w:type="dxa"/>
            <w:vAlign w:val="top"/>
          </w:tcPr>
          <w:p>
            <w:pPr>
              <w:pStyle w:val="6"/>
              <w:spacing w:before="179" w:line="176" w:lineRule="auto"/>
              <w:ind w:left="310" w:right="183" w:hanging="160"/>
            </w:pPr>
            <w:r>
              <w:rPr>
                <w:spacing w:val="-2"/>
              </w:rPr>
              <w:t>2412052-1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DX0201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49" w:line="183" w:lineRule="auto"/>
              <w:ind w:left="291"/>
            </w:pPr>
            <w:r>
              <w:rPr>
                <w:spacing w:val="-3"/>
              </w:rPr>
              <w:t>2L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2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69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37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40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339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78" w:line="159" w:lineRule="auto"/>
              <w:ind w:left="150"/>
            </w:pPr>
            <w:r>
              <w:rPr>
                <w:spacing w:val="-2"/>
              </w:rPr>
              <w:t>2412052-1</w:t>
            </w:r>
          </w:p>
          <w:p>
            <w:pPr>
              <w:pStyle w:val="6"/>
              <w:spacing w:line="192" w:lineRule="auto"/>
              <w:ind w:left="30"/>
            </w:pPr>
            <w:r>
              <w:rPr>
                <w:spacing w:val="20"/>
                <w:w w:val="111"/>
              </w:rPr>
              <w:t>DX0201X平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49" w:line="183" w:lineRule="auto"/>
              <w:ind w:left="291"/>
            </w:pPr>
            <w:r>
              <w:rPr>
                <w:spacing w:val="-3"/>
              </w:rPr>
              <w:t>2L</w:t>
            </w: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79" w:line="180" w:lineRule="auto"/>
              <w:ind w:left="150" w:right="151"/>
            </w:pPr>
            <w:r>
              <w:rPr>
                <w:spacing w:val="-2"/>
              </w:rPr>
              <w:t>2412052-1</w:t>
            </w:r>
            <w:r>
              <w:rPr>
                <w:spacing w:val="6"/>
              </w:rPr>
              <w:t xml:space="preserve"> </w:t>
            </w:r>
            <w:r>
              <w:t>DX</w:t>
            </w:r>
            <w:r>
              <w:rPr>
                <w:spacing w:val="3"/>
              </w:rPr>
              <w:t>0201S加</w:t>
            </w:r>
          </w:p>
        </w:tc>
        <w:tc>
          <w:tcPr>
            <w:tcW w:w="80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291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2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60" w:line="183" w:lineRule="auto"/>
              <w:ind w:left="264"/>
            </w:pPr>
            <w:r>
              <w:rPr>
                <w:spacing w:val="-2"/>
              </w:rPr>
              <w:t>93.6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27"/>
              <w:ind w:left="195"/>
            </w:pPr>
            <w:r>
              <w:rPr>
                <w:spacing w:val="-2"/>
              </w:rPr>
              <w:t>70~130</w:t>
            </w:r>
          </w:p>
        </w:tc>
        <w:tc>
          <w:tcPr>
            <w:tcW w:w="89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227" w:line="238" w:lineRule="auto"/>
              <w:ind w:left="339"/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74" w:type="dxa"/>
            <w:vMerge w:val="restart"/>
            <w:tcBorders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8" w:lineRule="auto"/>
              <w:ind w:left="54" w:right="119" w:firstLine="160"/>
            </w:pPr>
            <w:r>
              <w:rPr>
                <w:spacing w:val="4"/>
              </w:rPr>
              <w:t>甲苯</w:t>
            </w:r>
            <w:r>
              <w:t xml:space="preserve">  </w:t>
            </w:r>
            <w:r>
              <w:rPr>
                <w:spacing w:val="-8"/>
              </w:rPr>
              <w:t>(μg/L)</w:t>
            </w:r>
          </w:p>
        </w:tc>
        <w:tc>
          <w:tcPr>
            <w:tcW w:w="1279" w:type="dxa"/>
            <w:vAlign w:val="top"/>
          </w:tcPr>
          <w:p>
            <w:pPr>
              <w:pStyle w:val="6"/>
              <w:spacing w:before="161" w:line="184" w:lineRule="auto"/>
              <w:ind w:left="310" w:right="183" w:hanging="160"/>
            </w:pPr>
            <w:r>
              <w:rPr>
                <w:spacing w:val="-2"/>
              </w:rPr>
              <w:t>2412052-1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DX0201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51" w:line="183" w:lineRule="auto"/>
              <w:ind w:left="291"/>
            </w:pPr>
            <w:r>
              <w:rPr>
                <w:spacing w:val="-3"/>
              </w:rPr>
              <w:t>2L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2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69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37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40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388"/>
            </w:pPr>
            <w:r>
              <w:rPr>
                <w:position w:val="-3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61" w:line="170" w:lineRule="exact"/>
              <w:ind w:left="150"/>
            </w:pPr>
            <w:r>
              <w:rPr>
                <w:spacing w:val="-2"/>
                <w:position w:val="-2"/>
              </w:rPr>
              <w:t>2412052-1</w:t>
            </w:r>
          </w:p>
          <w:p>
            <w:pPr>
              <w:pStyle w:val="6"/>
              <w:spacing w:line="218" w:lineRule="auto"/>
              <w:ind w:left="20"/>
            </w:pPr>
            <w:r>
              <w:rPr>
                <w:spacing w:val="19"/>
                <w:w w:val="114"/>
              </w:rPr>
              <w:t>DX0201X平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51" w:line="183" w:lineRule="auto"/>
              <w:ind w:left="291"/>
            </w:pPr>
            <w:r>
              <w:rPr>
                <w:spacing w:val="-3"/>
              </w:rPr>
              <w:t>2L</w:t>
            </w: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81" w:line="175" w:lineRule="auto"/>
              <w:ind w:left="150" w:right="151"/>
            </w:pPr>
            <w:r>
              <w:rPr>
                <w:spacing w:val="-2"/>
              </w:rPr>
              <w:t>2412052-1</w:t>
            </w:r>
            <w:r>
              <w:rPr>
                <w:spacing w:val="6"/>
              </w:rPr>
              <w:t xml:space="preserve"> </w:t>
            </w:r>
            <w:r>
              <w:t>DX</w:t>
            </w:r>
            <w:r>
              <w:rPr>
                <w:spacing w:val="3"/>
              </w:rPr>
              <w:t>0201S加</w:t>
            </w:r>
          </w:p>
        </w:tc>
        <w:tc>
          <w:tcPr>
            <w:tcW w:w="80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291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2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69" w:type="dxa"/>
            <w:vAlign w:val="top"/>
          </w:tcPr>
          <w:p>
            <w:pPr>
              <w:pStyle w:val="6"/>
              <w:spacing w:before="251" w:line="183" w:lineRule="auto"/>
              <w:ind w:left="264"/>
            </w:pPr>
            <w:r>
              <w:rPr>
                <w:spacing w:val="-2"/>
              </w:rPr>
              <w:t>97.2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18"/>
              <w:ind w:left="195"/>
            </w:pPr>
            <w:r>
              <w:rPr>
                <w:spacing w:val="-2"/>
              </w:rPr>
              <w:t>70~130</w:t>
            </w:r>
          </w:p>
        </w:tc>
        <w:tc>
          <w:tcPr>
            <w:tcW w:w="89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218" w:line="238" w:lineRule="auto"/>
              <w:ind w:left="339"/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9740" w:type="dxa"/>
            <w:gridSpan w:val="10"/>
            <w:vAlign w:val="top"/>
          </w:tcPr>
          <w:p>
            <w:pPr>
              <w:pStyle w:val="6"/>
              <w:spacing w:before="106" w:line="232" w:lineRule="auto"/>
              <w:ind w:left="904" w:right="183" w:hanging="890"/>
            </w:pPr>
            <w:r>
              <w:t>注：1、DX代表地下水；数字中第一、二位表示</w:t>
            </w:r>
            <w:r>
              <w:rPr>
                <w:spacing w:val="-1"/>
              </w:rPr>
              <w:t>年度，第三、四位表示月份，第五、六、七位表示任务编</w:t>
            </w:r>
            <w:r>
              <w:t xml:space="preserve"> </w:t>
            </w:r>
            <w:r>
              <w:rPr>
                <w:spacing w:val="4"/>
              </w:rPr>
              <w:t>号，第十、十一位表示点位，第十二、十三位表示样</w:t>
            </w:r>
            <w:r>
              <w:rPr>
                <w:spacing w:val="3"/>
              </w:rPr>
              <w:t>品序号；</w:t>
            </w:r>
          </w:p>
          <w:p>
            <w:pPr>
              <w:pStyle w:val="6"/>
              <w:spacing w:line="216" w:lineRule="auto"/>
              <w:ind w:left="475"/>
            </w:pPr>
            <w:r>
              <w:rPr>
                <w:spacing w:val="-2"/>
              </w:rPr>
              <w:t>2、相对偏差、加标回收、标准样品测试合格的填</w:t>
            </w:r>
            <w:r>
              <w:rPr>
                <w:spacing w:val="-44"/>
              </w:rPr>
              <w:t xml:space="preserve"> </w:t>
            </w:r>
            <w:r>
              <w:rPr>
                <w:spacing w:val="-2"/>
              </w:rPr>
              <w:t>√,不合格的</w:t>
            </w:r>
            <w:r>
              <w:rPr>
                <w:spacing w:val="-3"/>
              </w:rPr>
              <w:t>填×。</w:t>
            </w:r>
          </w:p>
        </w:tc>
      </w:tr>
    </w:tbl>
    <w:p>
      <w:pPr>
        <w:spacing w:before="180" w:line="219" w:lineRule="auto"/>
        <w:ind w:left="42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-2"/>
          <w:sz w:val="21"/>
          <w:szCs w:val="21"/>
        </w:rPr>
        <w:t>注：检出限加</w:t>
      </w:r>
      <w:r>
        <w:rPr>
          <w:rFonts w:ascii="Times New Roman" w:hAnsi="Times New Roman" w:eastAsia="Times New Roman" w:cs="Times New Roman"/>
          <w:b/>
          <w:bCs/>
          <w:spacing w:val="-2"/>
          <w:sz w:val="21"/>
          <w:szCs w:val="21"/>
        </w:rPr>
        <w:t>L</w:t>
      </w:r>
      <w:r>
        <w:rPr>
          <w:rFonts w:ascii="Times New Roman" w:hAnsi="Times New Roman" w:eastAsia="Times New Roman" w:cs="Times New Roman"/>
          <w:b/>
          <w:bCs/>
          <w:spacing w:val="24"/>
          <w:w w:val="101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1"/>
          <w:szCs w:val="21"/>
        </w:rPr>
        <w:t>表示未检出。</w:t>
      </w:r>
    </w:p>
    <w:p>
      <w:pPr>
        <w:spacing w:line="219" w:lineRule="auto"/>
        <w:rPr>
          <w:rFonts w:ascii="宋体" w:hAnsi="宋体" w:eastAsia="宋体" w:cs="宋体"/>
          <w:sz w:val="21"/>
          <w:szCs w:val="21"/>
        </w:rPr>
        <w:sectPr>
          <w:headerReference r:id="rId15" w:type="default"/>
          <w:footerReference r:id="rId16" w:type="default"/>
          <w:pgSz w:w="11900" w:h="16840"/>
          <w:pgMar w:top="1104" w:right="954" w:bottom="1200" w:left="1160" w:header="880" w:footer="922" w:gutter="0"/>
          <w:cols w:space="720" w:num="1"/>
        </w:sectPr>
      </w:pPr>
    </w:p>
    <w:p>
      <w:pPr>
        <w:pStyle w:val="2"/>
        <w:spacing w:line="403" w:lineRule="auto"/>
      </w:pPr>
    </w:p>
    <w:p>
      <w:pPr>
        <w:spacing w:before="78" w:line="219" w:lineRule="auto"/>
        <w:ind w:left="59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5、监测项目采样及分析方法见表4-6、4-7。</w:t>
      </w:r>
    </w:p>
    <w:p>
      <w:pPr>
        <w:spacing w:before="181" w:line="219" w:lineRule="auto"/>
        <w:ind w:left="368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表4-6</w:t>
      </w:r>
      <w:r>
        <w:rPr>
          <w:rFonts w:ascii="宋体" w:hAnsi="宋体" w:eastAsia="宋体" w:cs="宋体"/>
          <w:spacing w:val="62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采样方法一览表</w:t>
      </w:r>
    </w:p>
    <w:p>
      <w:pPr>
        <w:spacing w:line="55" w:lineRule="exact"/>
      </w:pPr>
    </w:p>
    <w:tbl>
      <w:tblPr>
        <w:tblStyle w:val="5"/>
        <w:tblW w:w="98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3"/>
        <w:gridCol w:w="5274"/>
        <w:gridCol w:w="25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043" w:type="dxa"/>
            <w:vAlign w:val="top"/>
          </w:tcPr>
          <w:p>
            <w:pPr>
              <w:pStyle w:val="6"/>
              <w:spacing w:before="133" w:line="219" w:lineRule="auto"/>
              <w:ind w:left="594"/>
            </w:pPr>
            <w:r>
              <w:rPr>
                <w:spacing w:val="4"/>
              </w:rPr>
              <w:t>监测类别</w:t>
            </w:r>
          </w:p>
        </w:tc>
        <w:tc>
          <w:tcPr>
            <w:tcW w:w="5274" w:type="dxa"/>
            <w:vAlign w:val="top"/>
          </w:tcPr>
          <w:p>
            <w:pPr>
              <w:pStyle w:val="6"/>
              <w:spacing w:before="132" w:line="219" w:lineRule="auto"/>
              <w:ind w:left="2211"/>
            </w:pPr>
            <w:r>
              <w:rPr>
                <w:spacing w:val="-2"/>
              </w:rPr>
              <w:t>采样方法</w:t>
            </w:r>
          </w:p>
        </w:tc>
        <w:tc>
          <w:tcPr>
            <w:tcW w:w="2562" w:type="dxa"/>
            <w:vAlign w:val="top"/>
          </w:tcPr>
          <w:p>
            <w:pPr>
              <w:pStyle w:val="6"/>
              <w:spacing w:before="132" w:line="219" w:lineRule="auto"/>
              <w:ind w:left="857"/>
            </w:pPr>
            <w:r>
              <w:rPr>
                <w:spacing w:val="3"/>
              </w:rPr>
              <w:t>方法依据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043" w:type="dxa"/>
            <w:vAlign w:val="top"/>
          </w:tcPr>
          <w:p>
            <w:pPr>
              <w:pStyle w:val="6"/>
              <w:spacing w:before="124" w:line="219" w:lineRule="auto"/>
              <w:ind w:left="694"/>
            </w:pPr>
            <w:r>
              <w:rPr>
                <w:spacing w:val="-2"/>
              </w:rPr>
              <w:t>地下水</w:t>
            </w:r>
          </w:p>
        </w:tc>
        <w:tc>
          <w:tcPr>
            <w:tcW w:w="5274" w:type="dxa"/>
            <w:vAlign w:val="top"/>
          </w:tcPr>
          <w:p>
            <w:pPr>
              <w:pStyle w:val="6"/>
              <w:spacing w:before="124" w:line="219" w:lineRule="auto"/>
              <w:ind w:left="1476"/>
            </w:pPr>
            <w:r>
              <w:rPr>
                <w:spacing w:val="-2"/>
              </w:rPr>
              <w:t>《地下水监测技术规范》</w:t>
            </w:r>
          </w:p>
        </w:tc>
        <w:tc>
          <w:tcPr>
            <w:tcW w:w="2562" w:type="dxa"/>
            <w:vAlign w:val="top"/>
          </w:tcPr>
          <w:p>
            <w:pPr>
              <w:pStyle w:val="6"/>
              <w:spacing w:before="154" w:line="184" w:lineRule="auto"/>
              <w:ind w:left="747"/>
            </w:pPr>
            <w:r>
              <w:rPr>
                <w:spacing w:val="-1"/>
              </w:rPr>
              <w:t>HJ164-2020</w:t>
            </w:r>
          </w:p>
        </w:tc>
      </w:tr>
    </w:tbl>
    <w:p>
      <w:pPr>
        <w:spacing w:before="122" w:line="220" w:lineRule="auto"/>
        <w:ind w:left="370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表4-7</w:t>
      </w:r>
      <w:r>
        <w:rPr>
          <w:rFonts w:ascii="宋体" w:hAnsi="宋体" w:eastAsia="宋体" w:cs="宋体"/>
          <w:spacing w:val="79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分析方法一览表</w:t>
      </w:r>
    </w:p>
    <w:p>
      <w:pPr>
        <w:spacing w:line="81" w:lineRule="exact"/>
      </w:pPr>
    </w:p>
    <w:tbl>
      <w:tblPr>
        <w:tblStyle w:val="5"/>
        <w:tblW w:w="988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4"/>
        <w:gridCol w:w="1878"/>
        <w:gridCol w:w="3936"/>
        <w:gridCol w:w="1918"/>
        <w:gridCol w:w="12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14" w:type="dxa"/>
            <w:vAlign w:val="top"/>
          </w:tcPr>
          <w:p>
            <w:pPr>
              <w:pStyle w:val="6"/>
              <w:spacing w:before="75" w:line="226" w:lineRule="auto"/>
              <w:ind w:left="225" w:right="220"/>
              <w:rPr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监测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8"/>
                <w:sz w:val="22"/>
                <w:szCs w:val="22"/>
              </w:rPr>
              <w:t>类别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204" w:line="220" w:lineRule="auto"/>
              <w:ind w:left="491"/>
              <w:rPr>
                <w:sz w:val="22"/>
                <w:szCs w:val="22"/>
              </w:rPr>
            </w:pPr>
            <w:r>
              <w:rPr>
                <w:spacing w:val="10"/>
                <w:sz w:val="22"/>
                <w:szCs w:val="22"/>
              </w:rPr>
              <w:t>监测项目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204" w:line="220" w:lineRule="auto"/>
              <w:ind w:left="152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分析方法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02" w:line="219" w:lineRule="auto"/>
              <w:ind w:left="516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方法依据</w:t>
            </w:r>
          </w:p>
        </w:tc>
        <w:tc>
          <w:tcPr>
            <w:tcW w:w="1243" w:type="dxa"/>
            <w:vAlign w:val="top"/>
          </w:tcPr>
          <w:p>
            <w:pPr>
              <w:pStyle w:val="6"/>
              <w:spacing w:before="204" w:line="219" w:lineRule="auto"/>
              <w:ind w:left="288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检出限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1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8" w:type="dxa"/>
            <w:vAlign w:val="top"/>
          </w:tcPr>
          <w:p>
            <w:pPr>
              <w:pStyle w:val="6"/>
              <w:spacing w:before="120" w:line="219" w:lineRule="auto"/>
              <w:ind w:left="27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高锰酸盐指数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120" w:line="219" w:lineRule="auto"/>
              <w:ind w:left="753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水质高锰酸盐指数的测定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75" w:line="184" w:lineRule="auto"/>
              <w:ind w:left="23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GB</w:t>
            </w:r>
            <w:r>
              <w:rPr>
                <w:spacing w:val="29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11892-1989</w:t>
            </w:r>
          </w:p>
        </w:tc>
        <w:tc>
          <w:tcPr>
            <w:tcW w:w="1243" w:type="dxa"/>
            <w:vAlign w:val="top"/>
          </w:tcPr>
          <w:p>
            <w:pPr>
              <w:pStyle w:val="6"/>
              <w:spacing w:before="112" w:line="214" w:lineRule="auto"/>
              <w:ind w:left="22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0.5mg/L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8" w:type="dxa"/>
            <w:vAlign w:val="top"/>
          </w:tcPr>
          <w:p>
            <w:pPr>
              <w:pStyle w:val="6"/>
              <w:spacing w:before="120" w:line="219" w:lineRule="auto"/>
              <w:ind w:left="38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总大肠菌群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120" w:line="219" w:lineRule="auto"/>
              <w:ind w:left="58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微生物指标  5.1多管发酵法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26" w:line="224" w:lineRule="auto"/>
              <w:ind w:left="7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GB/T5750.12-2023</w:t>
            </w:r>
          </w:p>
        </w:tc>
        <w:tc>
          <w:tcPr>
            <w:tcW w:w="1243" w:type="dxa"/>
            <w:vAlign w:val="top"/>
          </w:tcPr>
          <w:p>
            <w:pPr>
              <w:pStyle w:val="6"/>
              <w:spacing w:before="245" w:line="149" w:lineRule="exact"/>
              <w:ind w:left="509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8" w:type="dxa"/>
            <w:vAlign w:val="top"/>
          </w:tcPr>
          <w:p>
            <w:pPr>
              <w:pStyle w:val="6"/>
              <w:spacing w:before="120" w:line="219" w:lineRule="auto"/>
              <w:ind w:left="491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菌落总数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120" w:line="219" w:lineRule="auto"/>
              <w:ind w:left="58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微生物指标  4.1平皿计数法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26" w:line="224" w:lineRule="auto"/>
              <w:ind w:left="7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GB/T5750.12-2023</w:t>
            </w:r>
          </w:p>
        </w:tc>
        <w:tc>
          <w:tcPr>
            <w:tcW w:w="1243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14" w:lineRule="exact"/>
              <w:ind w:left="509"/>
              <w:rPr>
                <w:sz w:val="22"/>
                <w:szCs w:val="22"/>
              </w:rPr>
            </w:pPr>
            <w:r>
              <w:rPr>
                <w:spacing w:val="-2"/>
                <w:position w:val="-5"/>
                <w:sz w:val="22"/>
                <w:szCs w:val="22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8" w:type="dxa"/>
            <w:vAlign w:val="top"/>
          </w:tcPr>
          <w:p>
            <w:pPr>
              <w:pStyle w:val="6"/>
              <w:spacing w:before="120" w:line="220" w:lineRule="auto"/>
              <w:ind w:left="710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色度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120" w:line="219" w:lineRule="auto"/>
              <w:ind w:left="1192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水质色度的测定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26" w:line="224" w:lineRule="auto"/>
              <w:ind w:left="12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GB/T</w:t>
            </w:r>
            <w:r>
              <w:rPr>
                <w:spacing w:val="35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11903-1989</w:t>
            </w:r>
          </w:p>
        </w:tc>
        <w:tc>
          <w:tcPr>
            <w:tcW w:w="1243" w:type="dxa"/>
            <w:vAlign w:val="top"/>
          </w:tcPr>
          <w:p>
            <w:pPr>
              <w:pStyle w:val="6"/>
              <w:spacing w:before="245" w:line="149" w:lineRule="exact"/>
              <w:ind w:left="509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8" w:type="dxa"/>
            <w:vAlign w:val="top"/>
          </w:tcPr>
          <w:p>
            <w:pPr>
              <w:pStyle w:val="6"/>
              <w:spacing w:before="210" w:line="219" w:lineRule="auto"/>
              <w:ind w:left="60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臭和味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58" w:line="235" w:lineRule="auto"/>
              <w:ind w:left="1132" w:right="982" w:hanging="15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感官性状和物理指标</w:t>
            </w:r>
            <w:r>
              <w:rPr>
                <w:spacing w:val="7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6.1嗅气和尝味法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16" w:line="224" w:lineRule="auto"/>
              <w:ind w:left="7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GB/T 5750.4-2023</w:t>
            </w:r>
          </w:p>
        </w:tc>
        <w:tc>
          <w:tcPr>
            <w:tcW w:w="1243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509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8" w:type="dxa"/>
            <w:vAlign w:val="top"/>
          </w:tcPr>
          <w:p>
            <w:pPr>
              <w:pStyle w:val="6"/>
              <w:spacing w:before="121" w:line="219" w:lineRule="auto"/>
              <w:ind w:left="600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浑浊度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121" w:line="219" w:lineRule="auto"/>
              <w:ind w:left="75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水质浊度的测定浊度计法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52" w:line="184" w:lineRule="auto"/>
              <w:ind w:left="34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HJ1075-2019</w:t>
            </w:r>
          </w:p>
        </w:tc>
        <w:tc>
          <w:tcPr>
            <w:tcW w:w="1243" w:type="dxa"/>
            <w:vAlign w:val="top"/>
          </w:tcPr>
          <w:p>
            <w:pPr>
              <w:pStyle w:val="6"/>
              <w:spacing w:before="177" w:line="183" w:lineRule="auto"/>
              <w:ind w:left="28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0.3NTU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8" w:type="dxa"/>
            <w:vAlign w:val="top"/>
          </w:tcPr>
          <w:p>
            <w:pPr>
              <w:pStyle w:val="6"/>
              <w:spacing w:before="121" w:line="219" w:lineRule="auto"/>
              <w:ind w:left="38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肉眼可见物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121" w:line="219" w:lineRule="auto"/>
              <w:ind w:left="14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感官性状和物理指标  7.1直接观察法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27" w:line="224" w:lineRule="auto"/>
              <w:ind w:left="12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GB/T5750.4-2023</w:t>
            </w:r>
          </w:p>
        </w:tc>
        <w:tc>
          <w:tcPr>
            <w:tcW w:w="1243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23" w:lineRule="exact"/>
              <w:ind w:left="509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8" w:type="dxa"/>
            <w:vAlign w:val="top"/>
          </w:tcPr>
          <w:p>
            <w:pPr>
              <w:pStyle w:val="6"/>
              <w:spacing w:before="201" w:line="220" w:lineRule="auto"/>
              <w:ind w:left="600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总硬度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51" w:line="219" w:lineRule="auto"/>
              <w:ind w:left="97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感官性状和物理指标</w:t>
            </w:r>
          </w:p>
          <w:p>
            <w:pPr>
              <w:pStyle w:val="6"/>
              <w:spacing w:before="59" w:line="199" w:lineRule="auto"/>
              <w:ind w:left="5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10.1乙二胺四乙酸二钠滴定法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07" w:line="224" w:lineRule="auto"/>
              <w:ind w:left="7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GB/T 5750.4-2023</w:t>
            </w:r>
          </w:p>
        </w:tc>
        <w:tc>
          <w:tcPr>
            <w:tcW w:w="1243" w:type="dxa"/>
            <w:vAlign w:val="top"/>
          </w:tcPr>
          <w:p>
            <w:pPr>
              <w:pStyle w:val="6"/>
              <w:spacing w:before="193" w:line="214" w:lineRule="auto"/>
              <w:ind w:left="229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1.0mg/L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14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19" w:lineRule="auto"/>
              <w:ind w:left="11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地下水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22" w:line="220" w:lineRule="auto"/>
              <w:ind w:left="27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溶解性总固体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122" w:line="219" w:lineRule="auto"/>
              <w:ind w:left="31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感官性状和物理指标  11.1称量法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28" w:line="224" w:lineRule="auto"/>
              <w:ind w:left="7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GB/T 5750.4-2023</w:t>
            </w:r>
          </w:p>
        </w:tc>
        <w:tc>
          <w:tcPr>
            <w:tcW w:w="1243" w:type="dxa"/>
            <w:vAlign w:val="top"/>
          </w:tcPr>
          <w:p>
            <w:pPr>
              <w:pStyle w:val="6"/>
              <w:spacing w:before="247" w:line="149" w:lineRule="exact"/>
              <w:ind w:left="509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8" w:type="dxa"/>
            <w:vAlign w:val="top"/>
          </w:tcPr>
          <w:p>
            <w:pPr>
              <w:pStyle w:val="6"/>
              <w:spacing w:before="213" w:line="221" w:lineRule="auto"/>
              <w:ind w:left="60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硫酸盐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72" w:line="219" w:lineRule="auto"/>
              <w:ind w:left="1082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水质硫酸盐的测定</w:t>
            </w:r>
          </w:p>
          <w:p>
            <w:pPr>
              <w:pStyle w:val="6"/>
              <w:spacing w:before="39" w:line="207" w:lineRule="auto"/>
              <w:ind w:left="753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铬酸钡分光光度法(试行)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10" w:line="218" w:lineRule="auto"/>
              <w:ind w:left="23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HJ/T</w:t>
            </w:r>
            <w:r>
              <w:rPr>
                <w:spacing w:val="19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342-2007</w:t>
            </w:r>
          </w:p>
        </w:tc>
        <w:tc>
          <w:tcPr>
            <w:tcW w:w="1243" w:type="dxa"/>
            <w:vAlign w:val="top"/>
          </w:tcPr>
          <w:p>
            <w:pPr>
              <w:pStyle w:val="6"/>
              <w:spacing w:before="204" w:line="214" w:lineRule="auto"/>
              <w:ind w:left="3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2mg/L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8" w:type="dxa"/>
            <w:vAlign w:val="top"/>
          </w:tcPr>
          <w:p>
            <w:pPr>
              <w:pStyle w:val="6"/>
              <w:spacing w:before="124" w:line="221" w:lineRule="auto"/>
              <w:ind w:left="600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氯化物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123" w:line="219" w:lineRule="auto"/>
              <w:ind w:left="42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水质氯化物的测定硝酸银滴定法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78" w:line="184" w:lineRule="auto"/>
              <w:ind w:left="23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GB</w:t>
            </w:r>
            <w:r>
              <w:rPr>
                <w:spacing w:val="29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11896-1989</w:t>
            </w:r>
          </w:p>
        </w:tc>
        <w:tc>
          <w:tcPr>
            <w:tcW w:w="1243" w:type="dxa"/>
            <w:vAlign w:val="top"/>
          </w:tcPr>
          <w:p>
            <w:pPr>
              <w:pStyle w:val="6"/>
              <w:spacing w:before="115" w:line="214" w:lineRule="auto"/>
              <w:ind w:left="3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2mg/L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8" w:type="dxa"/>
            <w:vAlign w:val="top"/>
          </w:tcPr>
          <w:p>
            <w:pPr>
              <w:pStyle w:val="6"/>
              <w:spacing w:before="204" w:line="221" w:lineRule="auto"/>
              <w:ind w:left="82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铜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72" w:line="225" w:lineRule="auto"/>
              <w:ind w:left="972" w:right="628" w:hanging="33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 xml:space="preserve">水质铜、锌、铅、镉的测定 </w:t>
            </w:r>
            <w:r>
              <w:rPr>
                <w:sz w:val="22"/>
                <w:szCs w:val="22"/>
              </w:rPr>
              <w:t>原子吸收分光光度法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58" w:line="184" w:lineRule="auto"/>
              <w:ind w:left="29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GB</w:t>
            </w:r>
            <w:r>
              <w:rPr>
                <w:spacing w:val="15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7475-1987</w:t>
            </w:r>
          </w:p>
        </w:tc>
        <w:tc>
          <w:tcPr>
            <w:tcW w:w="1243" w:type="dxa"/>
            <w:vAlign w:val="top"/>
          </w:tcPr>
          <w:p>
            <w:pPr>
              <w:pStyle w:val="6"/>
              <w:spacing w:before="195" w:line="214" w:lineRule="auto"/>
              <w:ind w:left="17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0.05mg/L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8" w:type="dxa"/>
            <w:vAlign w:val="top"/>
          </w:tcPr>
          <w:p>
            <w:pPr>
              <w:pStyle w:val="6"/>
              <w:spacing w:before="214" w:line="220" w:lineRule="auto"/>
              <w:ind w:left="82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锌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54" w:line="237" w:lineRule="auto"/>
              <w:ind w:left="972" w:right="628" w:hanging="33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 xml:space="preserve">水质铜、锌、铅、镉的测定 </w:t>
            </w:r>
            <w:r>
              <w:rPr>
                <w:sz w:val="22"/>
                <w:szCs w:val="22"/>
              </w:rPr>
              <w:t>原子吸收分光光度法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69" w:line="184" w:lineRule="auto"/>
              <w:ind w:left="29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GB</w:t>
            </w:r>
            <w:r>
              <w:rPr>
                <w:spacing w:val="15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7475-1987</w:t>
            </w:r>
          </w:p>
        </w:tc>
        <w:tc>
          <w:tcPr>
            <w:tcW w:w="1243" w:type="dxa"/>
            <w:vAlign w:val="top"/>
          </w:tcPr>
          <w:p>
            <w:pPr>
              <w:pStyle w:val="6"/>
              <w:spacing w:before="206" w:line="214" w:lineRule="auto"/>
              <w:ind w:left="17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0.02mg/L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8" w:type="dxa"/>
            <w:vAlign w:val="top"/>
          </w:tcPr>
          <w:p>
            <w:pPr>
              <w:pStyle w:val="6"/>
              <w:spacing w:before="205" w:line="219" w:lineRule="auto"/>
              <w:ind w:left="38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挥发性酚类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55" w:line="219" w:lineRule="auto"/>
              <w:ind w:left="1082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水质挥发酚的测定</w:t>
            </w:r>
          </w:p>
          <w:p>
            <w:pPr>
              <w:pStyle w:val="6"/>
              <w:spacing w:before="68" w:line="188" w:lineRule="auto"/>
              <w:ind w:left="64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4-氨基安替比林分光光度法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37" w:line="183" w:lineRule="auto"/>
              <w:ind w:left="34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HJ</w:t>
            </w:r>
            <w:r>
              <w:rPr>
                <w:spacing w:val="15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503-2009</w:t>
            </w:r>
          </w:p>
        </w:tc>
        <w:tc>
          <w:tcPr>
            <w:tcW w:w="1243" w:type="dxa"/>
            <w:vAlign w:val="top"/>
          </w:tcPr>
          <w:p>
            <w:pPr>
              <w:pStyle w:val="6"/>
              <w:spacing w:before="197" w:line="214" w:lineRule="auto"/>
              <w:ind w:left="6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0.0003mg/L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8" w:type="dxa"/>
            <w:vAlign w:val="top"/>
          </w:tcPr>
          <w:p>
            <w:pPr>
              <w:pStyle w:val="6"/>
              <w:spacing w:before="270" w:line="185" w:lineRule="auto"/>
              <w:ind w:left="76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LAS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74" w:line="229" w:lineRule="auto"/>
              <w:ind w:left="1082" w:right="518" w:hanging="55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水质阴离子表面活性剂的测定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亚甲蓝分光光度法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71" w:line="184" w:lineRule="auto"/>
              <w:ind w:left="29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GB</w:t>
            </w:r>
            <w:r>
              <w:rPr>
                <w:spacing w:val="15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7494-1987</w:t>
            </w:r>
          </w:p>
        </w:tc>
        <w:tc>
          <w:tcPr>
            <w:tcW w:w="1243" w:type="dxa"/>
            <w:vAlign w:val="top"/>
          </w:tcPr>
          <w:p>
            <w:pPr>
              <w:pStyle w:val="6"/>
              <w:spacing w:before="208" w:line="214" w:lineRule="auto"/>
              <w:ind w:left="17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0.05mg/L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8" w:type="dxa"/>
            <w:vAlign w:val="top"/>
          </w:tcPr>
          <w:p>
            <w:pPr>
              <w:pStyle w:val="6"/>
              <w:spacing w:before="64" w:line="219" w:lineRule="auto"/>
              <w:ind w:left="6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耗氧量</w:t>
            </w:r>
          </w:p>
          <w:p>
            <w:pPr>
              <w:pStyle w:val="6"/>
              <w:spacing w:before="50" w:line="204" w:lineRule="auto"/>
              <w:ind w:left="160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(高锰酸盐指数)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216" w:line="219" w:lineRule="auto"/>
              <w:ind w:left="753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水质高锰酸盐指数的测定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71" w:line="184" w:lineRule="auto"/>
              <w:ind w:left="23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GB</w:t>
            </w:r>
            <w:r>
              <w:rPr>
                <w:spacing w:val="29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11892-1989</w:t>
            </w:r>
          </w:p>
        </w:tc>
        <w:tc>
          <w:tcPr>
            <w:tcW w:w="1243" w:type="dxa"/>
            <w:vAlign w:val="top"/>
          </w:tcPr>
          <w:p>
            <w:pPr>
              <w:pStyle w:val="6"/>
              <w:spacing w:before="208" w:line="214" w:lineRule="auto"/>
              <w:ind w:left="22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0.5mg/L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8" w:type="dxa"/>
            <w:vAlign w:val="top"/>
          </w:tcPr>
          <w:p>
            <w:pPr>
              <w:pStyle w:val="6"/>
              <w:spacing w:before="208" w:line="221" w:lineRule="auto"/>
              <w:ind w:left="60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硫化物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67" w:line="227" w:lineRule="auto"/>
              <w:ind w:left="973" w:right="983" w:firstLine="109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水质硫化物的测定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亚甲基蓝分光光度法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38" w:line="184" w:lineRule="auto"/>
              <w:ind w:left="29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HJ</w:t>
            </w:r>
            <w:r>
              <w:rPr>
                <w:spacing w:val="54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1226-2021</w:t>
            </w:r>
          </w:p>
        </w:tc>
        <w:tc>
          <w:tcPr>
            <w:tcW w:w="1243" w:type="dxa"/>
            <w:vAlign w:val="top"/>
          </w:tcPr>
          <w:p>
            <w:pPr>
              <w:pStyle w:val="6"/>
              <w:spacing w:before="199" w:line="214" w:lineRule="auto"/>
              <w:ind w:left="11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0.003mg/L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8" w:type="dxa"/>
            <w:vAlign w:val="top"/>
          </w:tcPr>
          <w:p>
            <w:pPr>
              <w:pStyle w:val="6"/>
              <w:spacing w:before="219" w:line="221" w:lineRule="auto"/>
              <w:ind w:left="49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亚硝酸盐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66" w:line="219" w:lineRule="auto"/>
              <w:ind w:left="119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无机非金属指标</w:t>
            </w:r>
          </w:p>
          <w:p>
            <w:pPr>
              <w:pStyle w:val="6"/>
              <w:spacing w:before="49" w:line="204" w:lineRule="auto"/>
              <w:ind w:left="75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12.1重氮偶合分光光度法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24" w:line="224" w:lineRule="auto"/>
              <w:ind w:left="7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GB/T 5750.5-2023</w:t>
            </w:r>
          </w:p>
        </w:tc>
        <w:tc>
          <w:tcPr>
            <w:tcW w:w="1243" w:type="dxa"/>
            <w:vAlign w:val="top"/>
          </w:tcPr>
          <w:p>
            <w:pPr>
              <w:pStyle w:val="6"/>
              <w:spacing w:before="210" w:line="214" w:lineRule="auto"/>
              <w:ind w:left="11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0.001mg/L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8" w:type="dxa"/>
            <w:vAlign w:val="top"/>
          </w:tcPr>
          <w:p>
            <w:pPr>
              <w:pStyle w:val="6"/>
              <w:spacing w:before="209" w:line="221" w:lineRule="auto"/>
              <w:ind w:left="60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硝酸盐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56" w:line="234" w:lineRule="auto"/>
              <w:ind w:left="862" w:right="814" w:firstLine="11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水质硝酸盐氮的测定</w:t>
            </w:r>
            <w:r>
              <w:rPr>
                <w:spacing w:val="2"/>
                <w:sz w:val="22"/>
                <w:szCs w:val="22"/>
              </w:rPr>
              <w:t xml:space="preserve">  </w:t>
            </w:r>
            <w:r>
              <w:rPr>
                <w:spacing w:val="4"/>
                <w:sz w:val="22"/>
                <w:szCs w:val="22"/>
              </w:rPr>
              <w:t>紫外分光光度法(试行)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06" w:line="218" w:lineRule="auto"/>
              <w:ind w:left="29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HJ/T346-2007</w:t>
            </w:r>
          </w:p>
        </w:tc>
        <w:tc>
          <w:tcPr>
            <w:tcW w:w="1243" w:type="dxa"/>
            <w:vAlign w:val="top"/>
          </w:tcPr>
          <w:p>
            <w:pPr>
              <w:pStyle w:val="6"/>
              <w:spacing w:before="200" w:line="214" w:lineRule="auto"/>
              <w:ind w:left="17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0.08mg/L</w:t>
            </w:r>
          </w:p>
        </w:tc>
      </w:tr>
    </w:tbl>
    <w:p>
      <w:pPr>
        <w:pStyle w:val="2"/>
      </w:pPr>
    </w:p>
    <w:p>
      <w:pPr>
        <w:sectPr>
          <w:headerReference r:id="rId17" w:type="default"/>
          <w:footerReference r:id="rId18" w:type="default"/>
          <w:pgSz w:w="11900" w:h="16840"/>
          <w:pgMar w:top="1074" w:right="865" w:bottom="1240" w:left="1125" w:header="850" w:footer="940" w:gutter="0"/>
          <w:cols w:space="720" w:num="1"/>
        </w:sectPr>
      </w:pPr>
    </w:p>
    <w:p>
      <w:pPr>
        <w:spacing w:before="43"/>
      </w:pPr>
    </w:p>
    <w:tbl>
      <w:tblPr>
        <w:tblStyle w:val="5"/>
        <w:tblW w:w="98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4"/>
        <w:gridCol w:w="1878"/>
        <w:gridCol w:w="3936"/>
        <w:gridCol w:w="1918"/>
        <w:gridCol w:w="12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3" w:hRule="atLeast"/>
        </w:trPr>
        <w:tc>
          <w:tcPr>
            <w:tcW w:w="914" w:type="dxa"/>
            <w:vAlign w:val="top"/>
          </w:tcPr>
          <w:p>
            <w:pPr>
              <w:pStyle w:val="6"/>
              <w:spacing w:before="55" w:line="234" w:lineRule="auto"/>
              <w:ind w:left="225" w:right="220"/>
              <w:rPr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监测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8"/>
                <w:sz w:val="22"/>
                <w:szCs w:val="22"/>
              </w:rPr>
              <w:t>类别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204" w:line="220" w:lineRule="auto"/>
              <w:ind w:left="491"/>
              <w:rPr>
                <w:sz w:val="22"/>
                <w:szCs w:val="22"/>
              </w:rPr>
            </w:pPr>
            <w:r>
              <w:rPr>
                <w:spacing w:val="10"/>
                <w:sz w:val="22"/>
                <w:szCs w:val="22"/>
              </w:rPr>
              <w:t>监测项目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204" w:line="220" w:lineRule="auto"/>
              <w:ind w:left="152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分析方法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02" w:line="219" w:lineRule="auto"/>
              <w:ind w:left="516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方法依据</w:t>
            </w:r>
          </w:p>
        </w:tc>
        <w:tc>
          <w:tcPr>
            <w:tcW w:w="1243" w:type="dxa"/>
            <w:vAlign w:val="top"/>
          </w:tcPr>
          <w:p>
            <w:pPr>
              <w:pStyle w:val="6"/>
              <w:spacing w:before="204" w:line="219" w:lineRule="auto"/>
              <w:ind w:left="288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检出限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14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19" w:lineRule="auto"/>
              <w:ind w:left="11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地下水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21" w:line="219" w:lineRule="auto"/>
              <w:ind w:left="600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氟化物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121" w:line="219" w:lineRule="auto"/>
              <w:ind w:left="31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水质氟化物的测定离子选择电极法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76" w:line="184" w:lineRule="auto"/>
              <w:ind w:left="29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GB</w:t>
            </w:r>
            <w:r>
              <w:rPr>
                <w:spacing w:val="15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7484-1987</w:t>
            </w:r>
          </w:p>
        </w:tc>
        <w:tc>
          <w:tcPr>
            <w:tcW w:w="1243" w:type="dxa"/>
            <w:vAlign w:val="top"/>
          </w:tcPr>
          <w:p>
            <w:pPr>
              <w:pStyle w:val="6"/>
              <w:spacing w:before="113" w:line="214" w:lineRule="auto"/>
              <w:ind w:left="17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0.05mg/L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8" w:type="dxa"/>
            <w:vAlign w:val="top"/>
          </w:tcPr>
          <w:p>
            <w:pPr>
              <w:pStyle w:val="6"/>
              <w:spacing w:before="205" w:line="222" w:lineRule="auto"/>
              <w:ind w:left="82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硒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52" w:line="233" w:lineRule="auto"/>
              <w:ind w:left="1412" w:right="408" w:hanging="989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水质汞、砷、硒、铋和锑的测定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原子荧光法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33" w:line="184" w:lineRule="auto"/>
              <w:ind w:left="406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HJ694-2014</w:t>
            </w:r>
          </w:p>
        </w:tc>
        <w:tc>
          <w:tcPr>
            <w:tcW w:w="1243" w:type="dxa"/>
            <w:vAlign w:val="top"/>
          </w:tcPr>
          <w:p>
            <w:pPr>
              <w:pStyle w:val="6"/>
              <w:spacing w:before="194" w:line="214" w:lineRule="auto"/>
              <w:ind w:left="17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0.4μg/L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8" w:type="dxa"/>
            <w:vAlign w:val="top"/>
          </w:tcPr>
          <w:p>
            <w:pPr>
              <w:pStyle w:val="6"/>
              <w:spacing w:before="122" w:line="219" w:lineRule="auto"/>
              <w:ind w:left="82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苯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122" w:line="219" w:lineRule="auto"/>
              <w:ind w:left="25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水质苯系物的测定顶空/气相色谱法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55" w:line="184" w:lineRule="auto"/>
              <w:ind w:left="29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HJ</w:t>
            </w:r>
            <w:r>
              <w:rPr>
                <w:spacing w:val="28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1067-2019</w:t>
            </w:r>
          </w:p>
        </w:tc>
        <w:tc>
          <w:tcPr>
            <w:tcW w:w="1243" w:type="dxa"/>
            <w:vAlign w:val="top"/>
          </w:tcPr>
          <w:p>
            <w:pPr>
              <w:pStyle w:val="6"/>
              <w:spacing w:before="116" w:line="214" w:lineRule="auto"/>
              <w:ind w:left="28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2μg/L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8" w:type="dxa"/>
            <w:vAlign w:val="top"/>
          </w:tcPr>
          <w:p>
            <w:pPr>
              <w:pStyle w:val="6"/>
              <w:spacing w:before="123" w:line="219" w:lineRule="auto"/>
              <w:ind w:left="710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甲苯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123" w:line="219" w:lineRule="auto"/>
              <w:ind w:left="25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水质苯系物的测定顶空/气相色谱法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56" w:line="184" w:lineRule="auto"/>
              <w:ind w:left="29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HJ</w:t>
            </w:r>
            <w:r>
              <w:rPr>
                <w:spacing w:val="28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1067-2019</w:t>
            </w:r>
          </w:p>
        </w:tc>
        <w:tc>
          <w:tcPr>
            <w:tcW w:w="1243" w:type="dxa"/>
            <w:vAlign w:val="top"/>
          </w:tcPr>
          <w:p>
            <w:pPr>
              <w:pStyle w:val="6"/>
              <w:spacing w:before="117" w:line="214" w:lineRule="auto"/>
              <w:ind w:left="28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2μg/L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8" w:type="dxa"/>
            <w:vAlign w:val="top"/>
          </w:tcPr>
          <w:p>
            <w:pPr>
              <w:pStyle w:val="6"/>
              <w:spacing w:before="216" w:line="220" w:lineRule="auto"/>
              <w:ind w:left="82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镍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56" w:line="220" w:lineRule="auto"/>
              <w:ind w:left="15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金属指标</w:t>
            </w:r>
          </w:p>
          <w:p>
            <w:pPr>
              <w:pStyle w:val="6"/>
              <w:spacing w:before="57" w:line="203" w:lineRule="auto"/>
              <w:ind w:left="4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18.1无火焰原子吸收分光光度法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22" w:line="224" w:lineRule="auto"/>
              <w:ind w:left="7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GB/T 5750.6-2023</w:t>
            </w:r>
          </w:p>
        </w:tc>
        <w:tc>
          <w:tcPr>
            <w:tcW w:w="1243" w:type="dxa"/>
            <w:vAlign w:val="top"/>
          </w:tcPr>
          <w:p>
            <w:pPr>
              <w:pStyle w:val="6"/>
              <w:spacing w:before="208" w:line="214" w:lineRule="auto"/>
              <w:ind w:left="28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5μg/L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9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8" w:type="dxa"/>
            <w:vAlign w:val="top"/>
          </w:tcPr>
          <w:p>
            <w:pPr>
              <w:pStyle w:val="6"/>
              <w:spacing w:before="210" w:line="221" w:lineRule="auto"/>
              <w:ind w:left="710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总铬</w:t>
            </w:r>
          </w:p>
        </w:tc>
        <w:tc>
          <w:tcPr>
            <w:tcW w:w="3936" w:type="dxa"/>
            <w:vAlign w:val="top"/>
          </w:tcPr>
          <w:p>
            <w:pPr>
              <w:pStyle w:val="6"/>
              <w:spacing w:before="57" w:line="233" w:lineRule="auto"/>
              <w:ind w:left="752" w:right="410" w:hanging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水质总铬的测定高锰酸钾氧化一</w:t>
            </w:r>
            <w:r>
              <w:rPr>
                <w:spacing w:val="11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二苯碳酰二肼分光光度法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63" w:line="184" w:lineRule="auto"/>
              <w:ind w:left="29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GB</w:t>
            </w:r>
            <w:r>
              <w:rPr>
                <w:spacing w:val="15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7466-1987</w:t>
            </w:r>
          </w:p>
        </w:tc>
        <w:tc>
          <w:tcPr>
            <w:tcW w:w="1243" w:type="dxa"/>
            <w:vAlign w:val="top"/>
          </w:tcPr>
          <w:p>
            <w:pPr>
              <w:pStyle w:val="6"/>
              <w:spacing w:before="200" w:line="214" w:lineRule="auto"/>
              <w:ind w:left="11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0.004mg/L</w:t>
            </w:r>
          </w:p>
        </w:tc>
      </w:tr>
    </w:tbl>
    <w:p>
      <w:pPr>
        <w:spacing w:before="135" w:line="219" w:lineRule="auto"/>
        <w:ind w:left="58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8"/>
          <w:sz w:val="24"/>
          <w:szCs w:val="24"/>
        </w:rPr>
        <w:t>6、对上报监测数据进行“三审、三校”。</w:t>
      </w:r>
    </w:p>
    <w:p>
      <w:pPr>
        <w:spacing w:before="243" w:line="220" w:lineRule="auto"/>
        <w:ind w:left="128"/>
        <w:outlineLvl w:val="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9"/>
          <w:sz w:val="28"/>
          <w:szCs w:val="28"/>
        </w:rPr>
        <w:t>五、监测结果</w:t>
      </w:r>
    </w:p>
    <w:p>
      <w:pPr>
        <w:spacing w:before="226" w:line="219" w:lineRule="auto"/>
        <w:ind w:left="58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1、西郜村水井地下水监测结果见表5-1。</w:t>
      </w:r>
    </w:p>
    <w:p>
      <w:pPr>
        <w:spacing w:before="172" w:line="211" w:lineRule="auto"/>
        <w:ind w:left="2428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表5-1</w:t>
      </w:r>
      <w:r>
        <w:rPr>
          <w:rFonts w:ascii="宋体" w:hAnsi="宋体" w:eastAsia="宋体" w:cs="宋体"/>
          <w:spacing w:val="-4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西郜村水井地下水监测结果一览表</w:t>
      </w:r>
      <w:r>
        <w:rPr>
          <w:rFonts w:ascii="宋体" w:hAnsi="宋体" w:eastAsia="宋体" w:cs="宋体"/>
          <w:spacing w:val="-4"/>
          <w:sz w:val="24"/>
          <w:szCs w:val="24"/>
        </w:rPr>
        <w:t xml:space="preserve">         </w:t>
      </w:r>
      <w:r>
        <w:rPr>
          <w:rFonts w:ascii="宋体" w:hAnsi="宋体" w:eastAsia="宋体" w:cs="宋体"/>
          <w:spacing w:val="-5"/>
          <w:sz w:val="24"/>
          <w:szCs w:val="24"/>
        </w:rPr>
        <w:t xml:space="preserve">     </w:t>
      </w:r>
      <w:r>
        <w:rPr>
          <w:rFonts w:ascii="宋体" w:hAnsi="宋体" w:eastAsia="宋体" w:cs="宋体"/>
          <w:spacing w:val="-5"/>
          <w:position w:val="1"/>
          <w:sz w:val="21"/>
          <w:szCs w:val="21"/>
        </w:rPr>
        <w:t>单</w:t>
      </w:r>
      <w:r>
        <w:rPr>
          <w:rFonts w:ascii="宋体" w:hAnsi="宋体" w:eastAsia="宋体" w:cs="宋体"/>
          <w:spacing w:val="-45"/>
          <w:position w:val="1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5"/>
          <w:position w:val="1"/>
          <w:sz w:val="21"/>
          <w:szCs w:val="21"/>
        </w:rPr>
        <w:t>位</w:t>
      </w:r>
      <w:r>
        <w:rPr>
          <w:rFonts w:ascii="宋体" w:hAnsi="宋体" w:eastAsia="宋体" w:cs="宋体"/>
          <w:spacing w:val="-54"/>
          <w:position w:val="1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5"/>
          <w:position w:val="1"/>
          <w:sz w:val="21"/>
          <w:szCs w:val="21"/>
        </w:rPr>
        <w:t>：</w:t>
      </w:r>
      <w:r>
        <w:rPr>
          <w:rFonts w:ascii="Times New Roman" w:hAnsi="Times New Roman" w:eastAsia="Times New Roman" w:cs="Times New Roman"/>
          <w:spacing w:val="-5"/>
          <w:position w:val="1"/>
          <w:sz w:val="21"/>
          <w:szCs w:val="21"/>
        </w:rPr>
        <w:t>mg/L</w:t>
      </w:r>
    </w:p>
    <w:p>
      <w:pPr>
        <w:spacing w:line="75" w:lineRule="exact"/>
      </w:pPr>
    </w:p>
    <w:tbl>
      <w:tblPr>
        <w:tblStyle w:val="5"/>
        <w:tblW w:w="989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3"/>
        <w:gridCol w:w="2497"/>
        <w:gridCol w:w="2088"/>
        <w:gridCol w:w="2078"/>
        <w:gridCol w:w="20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24" w:line="221" w:lineRule="auto"/>
              <w:ind w:left="144"/>
            </w:pPr>
            <w:r>
              <w:rPr>
                <w:spacing w:val="5"/>
              </w:rPr>
              <w:t>监测时间</w:t>
            </w:r>
          </w:p>
        </w:tc>
        <w:tc>
          <w:tcPr>
            <w:tcW w:w="2497" w:type="dxa"/>
            <w:vAlign w:val="top"/>
          </w:tcPr>
          <w:p>
            <w:pPr>
              <w:pStyle w:val="6"/>
              <w:spacing w:before="124" w:line="220" w:lineRule="auto"/>
              <w:ind w:left="822"/>
            </w:pPr>
            <w:r>
              <w:rPr>
                <w:spacing w:val="9"/>
              </w:rPr>
              <w:t>监测项目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24" w:line="220" w:lineRule="auto"/>
              <w:ind w:left="614"/>
            </w:pPr>
            <w:r>
              <w:rPr>
                <w:spacing w:val="3"/>
              </w:rPr>
              <w:t>监测结果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124" w:line="219" w:lineRule="auto"/>
              <w:ind w:left="59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标准限值</w:t>
            </w:r>
          </w:p>
        </w:tc>
        <w:tc>
          <w:tcPr>
            <w:tcW w:w="2083" w:type="dxa"/>
            <w:vAlign w:val="top"/>
          </w:tcPr>
          <w:p>
            <w:pPr>
              <w:pStyle w:val="6"/>
              <w:spacing w:before="124" w:line="220" w:lineRule="auto"/>
              <w:ind w:left="618"/>
            </w:pPr>
            <w:r>
              <w:rPr>
                <w:spacing w:val="-2"/>
              </w:rPr>
              <w:t>达标情况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3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44"/>
            </w:pPr>
            <w:r>
              <w:rPr>
                <w:spacing w:val="-1"/>
              </w:rPr>
              <w:t>2024.12.11</w:t>
            </w:r>
          </w:p>
        </w:tc>
        <w:tc>
          <w:tcPr>
            <w:tcW w:w="2497" w:type="dxa"/>
            <w:vAlign w:val="top"/>
          </w:tcPr>
          <w:p>
            <w:pPr>
              <w:pStyle w:val="6"/>
              <w:spacing w:before="130" w:line="220" w:lineRule="auto"/>
              <w:ind w:left="1081"/>
            </w:pPr>
            <w:r>
              <w:rPr>
                <w:spacing w:val="-3"/>
              </w:rPr>
              <w:t>钾*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82" w:line="184" w:lineRule="auto"/>
              <w:ind w:left="824"/>
            </w:pPr>
            <w:r>
              <w:rPr>
                <w:spacing w:val="-5"/>
              </w:rPr>
              <w:t>1.27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229" w:line="55" w:lineRule="exact"/>
              <w:ind w:left="99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2083" w:type="dxa"/>
            <w:vAlign w:val="top"/>
          </w:tcPr>
          <w:p>
            <w:pPr>
              <w:pStyle w:val="6"/>
              <w:spacing w:before="236" w:line="95" w:lineRule="exact"/>
              <w:ind w:left="96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7" w:type="dxa"/>
            <w:vAlign w:val="top"/>
          </w:tcPr>
          <w:p>
            <w:pPr>
              <w:pStyle w:val="6"/>
              <w:spacing w:before="123" w:line="221" w:lineRule="auto"/>
              <w:ind w:left="1081"/>
            </w:pPr>
            <w:r>
              <w:rPr>
                <w:spacing w:val="-3"/>
              </w:rPr>
              <w:t>钙*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73" w:line="184" w:lineRule="auto"/>
              <w:ind w:left="874"/>
            </w:pPr>
            <w:r>
              <w:rPr>
                <w:spacing w:val="-6"/>
              </w:rPr>
              <w:t>109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230" w:line="55" w:lineRule="exact"/>
              <w:ind w:left="99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2083" w:type="dxa"/>
            <w:vAlign w:val="top"/>
          </w:tcPr>
          <w:p>
            <w:pPr>
              <w:pStyle w:val="6"/>
              <w:spacing w:before="240" w:line="143" w:lineRule="exact"/>
              <w:ind w:left="92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7" w:type="dxa"/>
            <w:vAlign w:val="top"/>
          </w:tcPr>
          <w:p>
            <w:pPr>
              <w:pStyle w:val="6"/>
              <w:spacing w:before="134" w:line="221" w:lineRule="auto"/>
              <w:ind w:left="1081"/>
            </w:pPr>
            <w:r>
              <w:rPr>
                <w:spacing w:val="-3"/>
              </w:rPr>
              <w:t>镁*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85" w:line="183" w:lineRule="auto"/>
              <w:ind w:left="934"/>
            </w:pPr>
            <w:r>
              <w:rPr>
                <w:spacing w:val="-2"/>
              </w:rPr>
              <w:t>40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232" w:line="54" w:lineRule="exact"/>
              <w:ind w:left="99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2083" w:type="dxa"/>
            <w:vAlign w:val="top"/>
          </w:tcPr>
          <w:p>
            <w:pPr>
              <w:pStyle w:val="6"/>
              <w:spacing w:before="238" w:line="95" w:lineRule="exact"/>
              <w:ind w:left="96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7" w:type="dxa"/>
            <w:vAlign w:val="top"/>
          </w:tcPr>
          <w:p>
            <w:pPr>
              <w:pStyle w:val="6"/>
              <w:spacing w:before="123" w:line="220" w:lineRule="auto"/>
              <w:ind w:left="761"/>
            </w:pPr>
            <w:r>
              <w:rPr>
                <w:spacing w:val="2"/>
              </w:rPr>
              <w:t>重碳酸根*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76" w:line="183" w:lineRule="auto"/>
              <w:ind w:left="874"/>
            </w:pPr>
            <w:r>
              <w:rPr>
                <w:spacing w:val="-3"/>
              </w:rPr>
              <w:t>367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233" w:line="54" w:lineRule="exact"/>
              <w:ind w:left="99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2083" w:type="dxa"/>
            <w:vAlign w:val="top"/>
          </w:tcPr>
          <w:p>
            <w:pPr>
              <w:pStyle w:val="6"/>
              <w:spacing w:before="239" w:line="95" w:lineRule="exact"/>
              <w:ind w:left="96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7" w:type="dxa"/>
            <w:vAlign w:val="top"/>
          </w:tcPr>
          <w:p>
            <w:pPr>
              <w:pStyle w:val="6"/>
              <w:spacing w:before="134" w:line="220" w:lineRule="auto"/>
              <w:ind w:left="872"/>
            </w:pPr>
            <w:r>
              <w:rPr>
                <w:spacing w:val="-2"/>
              </w:rPr>
              <w:t>碳酸根*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88" w:line="182" w:lineRule="auto"/>
              <w:ind w:left="934"/>
            </w:pPr>
            <w:r>
              <w:rPr>
                <w:spacing w:val="-1"/>
              </w:rPr>
              <w:t>ND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233" w:line="55" w:lineRule="exact"/>
              <w:ind w:left="99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2083" w:type="dxa"/>
            <w:vAlign w:val="top"/>
          </w:tcPr>
          <w:p>
            <w:pPr>
              <w:pStyle w:val="6"/>
              <w:spacing w:before="240" w:line="95" w:lineRule="exact"/>
              <w:ind w:left="96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7" w:type="dxa"/>
            <w:vAlign w:val="top"/>
          </w:tcPr>
          <w:p>
            <w:pPr>
              <w:pStyle w:val="6"/>
              <w:spacing w:before="123" w:line="219" w:lineRule="auto"/>
              <w:ind w:left="552"/>
            </w:pPr>
            <w:r>
              <w:rPr>
                <w:spacing w:val="1"/>
              </w:rPr>
              <w:t>游离二氧化碳*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77" w:line="184" w:lineRule="auto"/>
              <w:ind w:left="824"/>
            </w:pPr>
            <w:r>
              <w:rPr>
                <w:spacing w:val="-5"/>
              </w:rPr>
              <w:t>17.0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234" w:line="55" w:lineRule="exact"/>
              <w:ind w:left="99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2083" w:type="dxa"/>
            <w:vAlign w:val="top"/>
          </w:tcPr>
          <w:p>
            <w:pPr>
              <w:pStyle w:val="6"/>
              <w:spacing w:before="241" w:line="95" w:lineRule="exact"/>
              <w:ind w:left="969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7" w:type="dxa"/>
            <w:vAlign w:val="top"/>
          </w:tcPr>
          <w:p>
            <w:pPr>
              <w:pStyle w:val="6"/>
              <w:spacing w:before="134" w:line="219" w:lineRule="auto"/>
              <w:ind w:left="192"/>
            </w:pPr>
            <w:r>
              <w:rPr>
                <w:spacing w:val="4"/>
              </w:rPr>
              <w:t>高锰酸盐指数(耗氧量)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89" w:line="183" w:lineRule="auto"/>
              <w:ind w:left="824"/>
            </w:pPr>
            <w:r>
              <w:rPr>
                <w:spacing w:val="-1"/>
              </w:rPr>
              <w:t>0.5L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154" w:line="236" w:lineRule="auto"/>
              <w:ind w:left="767"/>
            </w:pPr>
            <w:r>
              <w:rPr>
                <w:spacing w:val="-6"/>
              </w:rPr>
              <w:t>≤3.0</w:t>
            </w:r>
          </w:p>
        </w:tc>
        <w:tc>
          <w:tcPr>
            <w:tcW w:w="2083" w:type="dxa"/>
            <w:vAlign w:val="top"/>
          </w:tcPr>
          <w:p>
            <w:pPr>
              <w:pStyle w:val="6"/>
              <w:spacing w:before="136" w:line="220" w:lineRule="auto"/>
              <w:ind w:left="82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7" w:type="dxa"/>
            <w:vAlign w:val="top"/>
          </w:tcPr>
          <w:p>
            <w:pPr>
              <w:pStyle w:val="6"/>
              <w:spacing w:before="136" w:line="219" w:lineRule="auto"/>
              <w:ind w:left="711"/>
            </w:pPr>
            <w:r>
              <w:rPr>
                <w:spacing w:val="1"/>
              </w:rPr>
              <w:t>总大肠菌群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87" w:line="186" w:lineRule="auto"/>
              <w:ind w:left="934"/>
            </w:pPr>
            <w:r>
              <w:rPr>
                <w:spacing w:val="-4"/>
              </w:rPr>
              <w:t>&lt;2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155" w:line="236" w:lineRule="auto"/>
              <w:ind w:left="767"/>
            </w:pPr>
            <w:r>
              <w:rPr>
                <w:spacing w:val="-6"/>
              </w:rPr>
              <w:t>≤3.0</w:t>
            </w:r>
          </w:p>
        </w:tc>
        <w:tc>
          <w:tcPr>
            <w:tcW w:w="2083" w:type="dxa"/>
            <w:vAlign w:val="top"/>
          </w:tcPr>
          <w:p>
            <w:pPr>
              <w:pStyle w:val="6"/>
              <w:spacing w:before="137" w:line="220" w:lineRule="auto"/>
              <w:ind w:left="82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15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7" w:type="dxa"/>
            <w:vAlign w:val="top"/>
          </w:tcPr>
          <w:p>
            <w:pPr>
              <w:pStyle w:val="6"/>
              <w:spacing w:before="137" w:line="219" w:lineRule="auto"/>
              <w:ind w:left="822"/>
            </w:pPr>
            <w:r>
              <w:rPr>
                <w:spacing w:val="2"/>
              </w:rPr>
              <w:t>菌落总数</w:t>
            </w:r>
          </w:p>
        </w:tc>
        <w:tc>
          <w:tcPr>
            <w:tcW w:w="2088" w:type="dxa"/>
            <w:vAlign w:val="top"/>
          </w:tcPr>
          <w:p>
            <w:pPr>
              <w:pStyle w:val="6"/>
              <w:spacing w:before="191" w:line="183" w:lineRule="auto"/>
              <w:ind w:left="934"/>
            </w:pPr>
            <w:r>
              <w:rPr>
                <w:spacing w:val="-3"/>
              </w:rPr>
              <w:t>88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156" w:line="236" w:lineRule="auto"/>
              <w:ind w:left="767"/>
            </w:pPr>
            <w:r>
              <w:rPr>
                <w:spacing w:val="-5"/>
              </w:rPr>
              <w:t>≤100</w:t>
            </w:r>
          </w:p>
        </w:tc>
        <w:tc>
          <w:tcPr>
            <w:tcW w:w="2083" w:type="dxa"/>
            <w:vAlign w:val="top"/>
          </w:tcPr>
          <w:p>
            <w:pPr>
              <w:pStyle w:val="6"/>
              <w:spacing w:before="138" w:line="220" w:lineRule="auto"/>
              <w:ind w:left="828"/>
            </w:pPr>
            <w:r>
              <w:rPr>
                <w:spacing w:val="-2"/>
              </w:rPr>
              <w:t>达标</w:t>
            </w:r>
          </w:p>
        </w:tc>
      </w:tr>
    </w:tbl>
    <w:p>
      <w:pPr>
        <w:spacing w:before="148" w:line="212" w:lineRule="auto"/>
        <w:ind w:left="127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-1"/>
          <w:sz w:val="21"/>
          <w:szCs w:val="21"/>
        </w:rPr>
        <w:t>注：检出限加</w:t>
      </w:r>
      <w:r>
        <w:rPr>
          <w:rFonts w:ascii="Times New Roman" w:hAnsi="Times New Roman" w:eastAsia="Times New Roman" w:cs="Times New Roman"/>
          <w:b/>
          <w:bCs/>
          <w:spacing w:val="-1"/>
          <w:sz w:val="21"/>
          <w:szCs w:val="21"/>
        </w:rPr>
        <w:t xml:space="preserve">L,ND    </w:t>
      </w:r>
      <w:r>
        <w:rPr>
          <w:rFonts w:ascii="宋体" w:hAnsi="宋体" w:eastAsia="宋体" w:cs="宋体"/>
          <w:b/>
          <w:bCs/>
          <w:spacing w:val="-1"/>
          <w:sz w:val="21"/>
          <w:szCs w:val="21"/>
        </w:rPr>
        <w:t>表示未检出。</w:t>
      </w:r>
    </w:p>
    <w:p>
      <w:pPr>
        <w:spacing w:before="244" w:line="219" w:lineRule="auto"/>
        <w:ind w:left="585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21"/>
          <w:sz w:val="21"/>
          <w:szCs w:val="21"/>
        </w:rPr>
        <w:t>2、</w:t>
      </w:r>
      <w:r>
        <w:rPr>
          <w:rFonts w:ascii="宋体" w:hAnsi="宋体" w:eastAsia="宋体" w:cs="宋体"/>
          <w:sz w:val="21"/>
          <w:szCs w:val="21"/>
        </w:rPr>
        <w:t>XI</w:t>
      </w:r>
      <w:r>
        <w:rPr>
          <w:rFonts w:ascii="宋体" w:hAnsi="宋体" w:eastAsia="宋体" w:cs="宋体"/>
          <w:spacing w:val="21"/>
          <w:sz w:val="21"/>
          <w:szCs w:val="21"/>
        </w:rPr>
        <w:t xml:space="preserve"> 高炉区域南侧监测结果见表5-</w:t>
      </w:r>
      <w:r>
        <w:rPr>
          <w:rFonts w:ascii="宋体" w:hAnsi="宋体" w:eastAsia="宋体" w:cs="宋体"/>
          <w:spacing w:val="-59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21"/>
          <w:sz w:val="21"/>
          <w:szCs w:val="21"/>
        </w:rPr>
        <w:t>2。</w:t>
      </w:r>
    </w:p>
    <w:p>
      <w:pPr>
        <w:spacing w:line="219" w:lineRule="auto"/>
        <w:rPr>
          <w:rFonts w:ascii="宋体" w:hAnsi="宋体" w:eastAsia="宋体" w:cs="宋体"/>
          <w:sz w:val="21"/>
          <w:szCs w:val="21"/>
        </w:rPr>
        <w:sectPr>
          <w:headerReference r:id="rId19" w:type="default"/>
          <w:footerReference r:id="rId20" w:type="default"/>
          <w:pgSz w:w="11900" w:h="16840"/>
          <w:pgMar w:top="1140" w:right="815" w:bottom="1211" w:left="1155" w:header="819" w:footer="943" w:gutter="0"/>
          <w:cols w:space="720" w:num="1"/>
        </w:sectPr>
      </w:pPr>
    </w:p>
    <w:p>
      <w:pPr>
        <w:pStyle w:val="2"/>
        <w:spacing w:line="396" w:lineRule="auto"/>
      </w:pPr>
    </w:p>
    <w:p>
      <w:pPr>
        <w:spacing w:before="72" w:line="219" w:lineRule="auto"/>
        <w:ind w:left="2178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宋体" w:hAnsi="宋体" w:eastAsia="宋体" w:cs="宋体"/>
          <w:b/>
          <w:bCs/>
          <w:spacing w:val="8"/>
          <w:sz w:val="22"/>
          <w:szCs w:val="22"/>
        </w:rPr>
        <w:t>表5-2</w:t>
      </w:r>
      <w:r>
        <w:rPr>
          <w:rFonts w:ascii="宋体" w:hAnsi="宋体" w:eastAsia="宋体" w:cs="宋体"/>
          <w:spacing w:val="8"/>
          <w:sz w:val="22"/>
          <w:szCs w:val="22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z w:val="22"/>
          <w:szCs w:val="22"/>
        </w:rPr>
        <w:t>XI</w:t>
      </w:r>
      <w:r>
        <w:rPr>
          <w:rFonts w:ascii="Times New Roman" w:hAnsi="Times New Roman" w:eastAsia="Times New Roman" w:cs="Times New Roman"/>
          <w:b/>
          <w:bCs/>
          <w:spacing w:val="8"/>
          <w:sz w:val="22"/>
          <w:szCs w:val="22"/>
        </w:rPr>
        <w:t xml:space="preserve"> </w:t>
      </w:r>
      <w:r>
        <w:rPr>
          <w:rFonts w:ascii="宋体" w:hAnsi="宋体" w:eastAsia="宋体" w:cs="宋体"/>
          <w:b/>
          <w:bCs/>
          <w:spacing w:val="8"/>
          <w:sz w:val="22"/>
          <w:szCs w:val="22"/>
        </w:rPr>
        <w:t>高炉区域南侧地下水监测结果一览表</w:t>
      </w:r>
      <w:r>
        <w:rPr>
          <w:rFonts w:ascii="宋体" w:hAnsi="宋体" w:eastAsia="宋体" w:cs="宋体"/>
          <w:spacing w:val="2"/>
          <w:sz w:val="22"/>
          <w:szCs w:val="22"/>
        </w:rPr>
        <w:t xml:space="preserve">               </w:t>
      </w:r>
      <w:r>
        <w:rPr>
          <w:rFonts w:ascii="宋体" w:hAnsi="宋体" w:eastAsia="宋体" w:cs="宋体"/>
          <w:spacing w:val="8"/>
          <w:sz w:val="22"/>
          <w:szCs w:val="22"/>
        </w:rPr>
        <w:t>单位：</w:t>
      </w:r>
      <w:r>
        <w:rPr>
          <w:rFonts w:ascii="Times New Roman" w:hAnsi="Times New Roman" w:eastAsia="Times New Roman" w:cs="Times New Roman"/>
          <w:sz w:val="22"/>
          <w:szCs w:val="22"/>
        </w:rPr>
        <w:t>mg</w:t>
      </w:r>
      <w:r>
        <w:rPr>
          <w:rFonts w:ascii="Times New Roman" w:hAnsi="Times New Roman" w:eastAsia="Times New Roman" w:cs="Times New Roman"/>
          <w:spacing w:val="8"/>
          <w:sz w:val="22"/>
          <w:szCs w:val="22"/>
        </w:rPr>
        <w:t>/L</w:t>
      </w:r>
    </w:p>
    <w:p>
      <w:pPr>
        <w:spacing w:line="78" w:lineRule="exact"/>
      </w:pPr>
    </w:p>
    <w:tbl>
      <w:tblPr>
        <w:tblStyle w:val="5"/>
        <w:tblW w:w="98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2337"/>
        <w:gridCol w:w="2138"/>
        <w:gridCol w:w="2118"/>
        <w:gridCol w:w="21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24" w:line="221" w:lineRule="auto"/>
              <w:ind w:left="144"/>
            </w:pPr>
            <w:r>
              <w:rPr>
                <w:spacing w:val="5"/>
              </w:rPr>
              <w:t>监测时间</w:t>
            </w:r>
          </w:p>
        </w:tc>
        <w:tc>
          <w:tcPr>
            <w:tcW w:w="2337" w:type="dxa"/>
            <w:vAlign w:val="top"/>
          </w:tcPr>
          <w:p>
            <w:pPr>
              <w:pStyle w:val="6"/>
              <w:spacing w:before="124" w:line="220" w:lineRule="auto"/>
              <w:ind w:left="740"/>
            </w:pPr>
            <w:r>
              <w:rPr>
                <w:spacing w:val="10"/>
              </w:rPr>
              <w:t>监测项目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24" w:line="220" w:lineRule="auto"/>
              <w:ind w:left="644"/>
            </w:pPr>
            <w:r>
              <w:rPr>
                <w:spacing w:val="3"/>
              </w:rPr>
              <w:t>监测结果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123" w:line="219" w:lineRule="auto"/>
              <w:ind w:left="635"/>
            </w:pPr>
            <w:r>
              <w:rPr>
                <w:spacing w:val="-2"/>
              </w:rPr>
              <w:t>标准限值</w:t>
            </w:r>
          </w:p>
        </w:tc>
        <w:tc>
          <w:tcPr>
            <w:tcW w:w="2122" w:type="dxa"/>
            <w:vAlign w:val="top"/>
          </w:tcPr>
          <w:p>
            <w:pPr>
              <w:pStyle w:val="6"/>
              <w:spacing w:before="124" w:line="220" w:lineRule="auto"/>
              <w:ind w:left="637"/>
            </w:pPr>
            <w:r>
              <w:rPr>
                <w:spacing w:val="-2"/>
              </w:rPr>
              <w:t>达标情况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154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44"/>
            </w:pPr>
            <w:r>
              <w:rPr>
                <w:spacing w:val="-1"/>
              </w:rPr>
              <w:t>2024.12.11</w:t>
            </w:r>
          </w:p>
        </w:tc>
        <w:tc>
          <w:tcPr>
            <w:tcW w:w="2337" w:type="dxa"/>
            <w:vAlign w:val="top"/>
          </w:tcPr>
          <w:p>
            <w:pPr>
              <w:pStyle w:val="6"/>
              <w:spacing w:before="119" w:line="220" w:lineRule="auto"/>
              <w:ind w:left="740"/>
            </w:pPr>
            <w:r>
              <w:rPr>
                <w:spacing w:val="9"/>
              </w:rPr>
              <w:t>色度(度)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71" w:line="184" w:lineRule="auto"/>
              <w:ind w:left="954"/>
            </w:pPr>
            <w:r>
              <w:rPr>
                <w:spacing w:val="-6"/>
              </w:rPr>
              <w:t>15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137" w:line="236" w:lineRule="auto"/>
              <w:ind w:left="845"/>
            </w:pPr>
            <w:r>
              <w:rPr>
                <w:spacing w:val="-6"/>
              </w:rPr>
              <w:t>≤15</w:t>
            </w:r>
          </w:p>
        </w:tc>
        <w:tc>
          <w:tcPr>
            <w:tcW w:w="2122" w:type="dxa"/>
            <w:vAlign w:val="top"/>
          </w:tcPr>
          <w:p>
            <w:pPr>
              <w:pStyle w:val="6"/>
              <w:spacing w:before="119" w:line="220" w:lineRule="auto"/>
              <w:ind w:left="84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29" w:line="219" w:lineRule="auto"/>
              <w:ind w:left="840"/>
            </w:pPr>
            <w:r>
              <w:rPr>
                <w:spacing w:val="-2"/>
              </w:rPr>
              <w:t>臭和味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30" w:line="220" w:lineRule="auto"/>
              <w:ind w:left="954"/>
            </w:pPr>
            <w:r>
              <w:t>无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130" w:line="220" w:lineRule="auto"/>
              <w:ind w:left="945"/>
            </w:pPr>
            <w:r>
              <w:t>无</w:t>
            </w:r>
          </w:p>
        </w:tc>
        <w:tc>
          <w:tcPr>
            <w:tcW w:w="2122" w:type="dxa"/>
            <w:vAlign w:val="top"/>
          </w:tcPr>
          <w:p>
            <w:pPr>
              <w:pStyle w:val="6"/>
              <w:spacing w:before="130" w:line="220" w:lineRule="auto"/>
              <w:ind w:left="84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29" w:line="219" w:lineRule="auto"/>
              <w:ind w:left="480"/>
            </w:pPr>
            <w:r>
              <w:rPr>
                <w:spacing w:val="50"/>
              </w:rPr>
              <w:t>浑浊度(</w:t>
            </w:r>
            <w:r>
              <w:t>NTU</w:t>
            </w:r>
            <w:r>
              <w:rPr>
                <w:spacing w:val="50"/>
              </w:rPr>
              <w:t>)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83" w:line="183" w:lineRule="auto"/>
              <w:ind w:left="853"/>
            </w:pPr>
            <w:r>
              <w:rPr>
                <w:spacing w:val="-1"/>
              </w:rPr>
              <w:t>0.3L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148" w:line="236" w:lineRule="auto"/>
              <w:ind w:left="896"/>
            </w:pPr>
            <w:r>
              <w:rPr>
                <w:spacing w:val="-8"/>
              </w:rPr>
              <w:t>≤3</w:t>
            </w:r>
          </w:p>
        </w:tc>
        <w:tc>
          <w:tcPr>
            <w:tcW w:w="2122" w:type="dxa"/>
            <w:vAlign w:val="top"/>
          </w:tcPr>
          <w:p>
            <w:pPr>
              <w:pStyle w:val="6"/>
              <w:spacing w:before="130" w:line="220" w:lineRule="auto"/>
              <w:ind w:left="84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29" w:line="219" w:lineRule="auto"/>
              <w:ind w:left="630"/>
            </w:pPr>
            <w:r>
              <w:rPr>
                <w:spacing w:val="2"/>
              </w:rPr>
              <w:t>肉眼可见物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29" w:line="219" w:lineRule="auto"/>
              <w:ind w:left="853"/>
            </w:pPr>
            <w:r>
              <w:rPr>
                <w:spacing w:val="5"/>
              </w:rPr>
              <w:t>未见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130" w:line="220" w:lineRule="auto"/>
              <w:ind w:left="945"/>
            </w:pPr>
            <w:r>
              <w:t>无</w:t>
            </w:r>
          </w:p>
        </w:tc>
        <w:tc>
          <w:tcPr>
            <w:tcW w:w="2122" w:type="dxa"/>
            <w:vAlign w:val="top"/>
          </w:tcPr>
          <w:p>
            <w:pPr>
              <w:pStyle w:val="6"/>
              <w:spacing w:before="130" w:line="220" w:lineRule="auto"/>
              <w:ind w:left="84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20" w:line="220" w:lineRule="auto"/>
              <w:ind w:left="840"/>
            </w:pPr>
            <w:r>
              <w:rPr>
                <w:spacing w:val="4"/>
              </w:rPr>
              <w:t>总硬度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73" w:line="183" w:lineRule="auto"/>
              <w:ind w:left="903"/>
            </w:pPr>
            <w:r>
              <w:rPr>
                <w:spacing w:val="-2"/>
              </w:rPr>
              <w:t>426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138" w:line="236" w:lineRule="auto"/>
              <w:ind w:left="785"/>
            </w:pPr>
            <w:r>
              <w:rPr>
                <w:spacing w:val="-5"/>
              </w:rPr>
              <w:t>≤450</w:t>
            </w:r>
          </w:p>
        </w:tc>
        <w:tc>
          <w:tcPr>
            <w:tcW w:w="2122" w:type="dxa"/>
            <w:vAlign w:val="top"/>
          </w:tcPr>
          <w:p>
            <w:pPr>
              <w:pStyle w:val="6"/>
              <w:spacing w:before="120" w:line="220" w:lineRule="auto"/>
              <w:ind w:left="84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20" w:line="220" w:lineRule="auto"/>
              <w:ind w:left="530"/>
            </w:pPr>
            <w:r>
              <w:rPr>
                <w:spacing w:val="-2"/>
              </w:rPr>
              <w:t>溶解性总固体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73" w:line="183" w:lineRule="auto"/>
              <w:ind w:left="903"/>
            </w:pPr>
            <w:r>
              <w:rPr>
                <w:spacing w:val="-3"/>
              </w:rPr>
              <w:t>629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138" w:line="236" w:lineRule="auto"/>
              <w:ind w:left="735"/>
            </w:pPr>
            <w:r>
              <w:rPr>
                <w:spacing w:val="-4"/>
              </w:rPr>
              <w:t>≤1000</w:t>
            </w:r>
          </w:p>
        </w:tc>
        <w:tc>
          <w:tcPr>
            <w:tcW w:w="2122" w:type="dxa"/>
            <w:vAlign w:val="top"/>
          </w:tcPr>
          <w:p>
            <w:pPr>
              <w:pStyle w:val="6"/>
              <w:spacing w:before="120" w:line="220" w:lineRule="auto"/>
              <w:ind w:left="84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31" w:line="221" w:lineRule="auto"/>
              <w:ind w:left="840"/>
            </w:pPr>
            <w:r>
              <w:rPr>
                <w:spacing w:val="-2"/>
              </w:rPr>
              <w:t>硫酸盐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83" w:line="184" w:lineRule="auto"/>
              <w:ind w:left="903"/>
            </w:pPr>
            <w:r>
              <w:rPr>
                <w:spacing w:val="-6"/>
              </w:rPr>
              <w:t>187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149" w:line="236" w:lineRule="auto"/>
              <w:ind w:left="785"/>
            </w:pPr>
            <w:r>
              <w:rPr>
                <w:spacing w:val="-5"/>
              </w:rPr>
              <w:t>≤250</w:t>
            </w:r>
          </w:p>
        </w:tc>
        <w:tc>
          <w:tcPr>
            <w:tcW w:w="2122" w:type="dxa"/>
            <w:vAlign w:val="top"/>
          </w:tcPr>
          <w:p>
            <w:pPr>
              <w:pStyle w:val="6"/>
              <w:spacing w:before="131" w:line="220" w:lineRule="auto"/>
              <w:ind w:left="84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31" w:line="221" w:lineRule="auto"/>
              <w:ind w:left="840"/>
            </w:pPr>
            <w:r>
              <w:rPr>
                <w:spacing w:val="3"/>
              </w:rPr>
              <w:t>氯化物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83" w:line="184" w:lineRule="auto"/>
              <w:ind w:left="903"/>
            </w:pPr>
            <w:r>
              <w:rPr>
                <w:spacing w:val="-3"/>
              </w:rPr>
              <w:t>231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149" w:line="236" w:lineRule="auto"/>
              <w:ind w:left="785"/>
            </w:pPr>
            <w:r>
              <w:rPr>
                <w:spacing w:val="-5"/>
              </w:rPr>
              <w:t>≤250</w:t>
            </w:r>
          </w:p>
        </w:tc>
        <w:tc>
          <w:tcPr>
            <w:tcW w:w="2122" w:type="dxa"/>
            <w:vAlign w:val="top"/>
          </w:tcPr>
          <w:p>
            <w:pPr>
              <w:pStyle w:val="6"/>
              <w:spacing w:before="131" w:line="220" w:lineRule="auto"/>
              <w:ind w:left="84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21" w:line="221" w:lineRule="auto"/>
              <w:ind w:left="1050"/>
            </w:pPr>
            <w:r>
              <w:t>铜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74" w:line="183" w:lineRule="auto"/>
              <w:ind w:left="793"/>
            </w:pPr>
            <w:r>
              <w:rPr>
                <w:spacing w:val="-2"/>
              </w:rPr>
              <w:t>0.05L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139" w:line="236" w:lineRule="auto"/>
              <w:ind w:left="735"/>
            </w:pPr>
            <w:r>
              <w:rPr>
                <w:spacing w:val="-5"/>
              </w:rPr>
              <w:t>≤1.00</w:t>
            </w:r>
          </w:p>
        </w:tc>
        <w:tc>
          <w:tcPr>
            <w:tcW w:w="2122" w:type="dxa"/>
            <w:vAlign w:val="top"/>
          </w:tcPr>
          <w:p>
            <w:pPr>
              <w:pStyle w:val="6"/>
              <w:spacing w:before="121" w:line="220" w:lineRule="auto"/>
              <w:ind w:left="84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22" w:line="220" w:lineRule="auto"/>
              <w:ind w:left="1050"/>
            </w:pPr>
            <w:r>
              <w:t>锌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75" w:line="183" w:lineRule="auto"/>
              <w:ind w:left="793"/>
            </w:pPr>
            <w:r>
              <w:rPr>
                <w:spacing w:val="-2"/>
              </w:rPr>
              <w:t>0.02L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140" w:line="236" w:lineRule="auto"/>
              <w:ind w:left="735"/>
            </w:pPr>
            <w:r>
              <w:rPr>
                <w:spacing w:val="-5"/>
              </w:rPr>
              <w:t>≤1.00</w:t>
            </w:r>
          </w:p>
        </w:tc>
        <w:tc>
          <w:tcPr>
            <w:tcW w:w="2122" w:type="dxa"/>
            <w:vAlign w:val="top"/>
          </w:tcPr>
          <w:p>
            <w:pPr>
              <w:pStyle w:val="6"/>
              <w:spacing w:before="122" w:line="220" w:lineRule="auto"/>
              <w:ind w:left="84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39" w:line="225" w:lineRule="auto"/>
              <w:ind w:left="1000"/>
            </w:pPr>
            <w:r>
              <w:rPr>
                <w:spacing w:val="-4"/>
              </w:rPr>
              <w:t>铝*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86" w:line="183" w:lineRule="auto"/>
              <w:ind w:left="693"/>
            </w:pPr>
            <w:r>
              <w:rPr>
                <w:spacing w:val="-2"/>
              </w:rPr>
              <w:t>0.00693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151" w:line="236" w:lineRule="auto"/>
              <w:ind w:left="735"/>
            </w:pPr>
            <w:r>
              <w:rPr>
                <w:spacing w:val="-5"/>
              </w:rPr>
              <w:t>≤0.20</w:t>
            </w:r>
          </w:p>
        </w:tc>
        <w:tc>
          <w:tcPr>
            <w:tcW w:w="2122" w:type="dxa"/>
            <w:vAlign w:val="top"/>
          </w:tcPr>
          <w:p>
            <w:pPr>
              <w:pStyle w:val="6"/>
              <w:spacing w:before="133" w:line="220" w:lineRule="auto"/>
              <w:ind w:left="84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32" w:line="219" w:lineRule="auto"/>
              <w:ind w:left="630"/>
            </w:pPr>
            <w:r>
              <w:rPr>
                <w:spacing w:val="-2"/>
              </w:rPr>
              <w:t>挥发性酚类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85" w:line="184" w:lineRule="auto"/>
              <w:ind w:left="743"/>
            </w:pPr>
            <w:r>
              <w:rPr>
                <w:spacing w:val="-2"/>
              </w:rPr>
              <w:t>0.0016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151" w:line="236" w:lineRule="auto"/>
              <w:ind w:left="685"/>
            </w:pPr>
            <w:r>
              <w:rPr>
                <w:spacing w:val="-4"/>
              </w:rPr>
              <w:t>≤0.002</w:t>
            </w:r>
          </w:p>
        </w:tc>
        <w:tc>
          <w:tcPr>
            <w:tcW w:w="2122" w:type="dxa"/>
            <w:vAlign w:val="top"/>
          </w:tcPr>
          <w:p>
            <w:pPr>
              <w:pStyle w:val="6"/>
              <w:spacing w:before="133" w:line="220" w:lineRule="auto"/>
              <w:ind w:left="84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74" w:line="185" w:lineRule="auto"/>
              <w:ind w:left="1000"/>
            </w:pPr>
            <w:r>
              <w:rPr>
                <w:spacing w:val="-2"/>
              </w:rPr>
              <w:t>LAS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76" w:line="183" w:lineRule="auto"/>
              <w:ind w:left="793"/>
            </w:pPr>
            <w:r>
              <w:rPr>
                <w:spacing w:val="-2"/>
              </w:rPr>
              <w:t>0.05L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141" w:line="236" w:lineRule="auto"/>
              <w:ind w:left="785"/>
            </w:pPr>
            <w:r>
              <w:rPr>
                <w:spacing w:val="-6"/>
              </w:rPr>
              <w:t>≤0.3</w:t>
            </w:r>
          </w:p>
        </w:tc>
        <w:tc>
          <w:tcPr>
            <w:tcW w:w="2122" w:type="dxa"/>
            <w:vAlign w:val="top"/>
          </w:tcPr>
          <w:p>
            <w:pPr>
              <w:pStyle w:val="6"/>
              <w:spacing w:before="123" w:line="220" w:lineRule="auto"/>
              <w:ind w:left="84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22" w:line="219" w:lineRule="auto"/>
              <w:ind w:left="110"/>
            </w:pPr>
            <w:r>
              <w:rPr>
                <w:spacing w:val="4"/>
              </w:rPr>
              <w:t>耗氧量(高锰酸盐指数)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77" w:line="183" w:lineRule="auto"/>
              <w:ind w:left="853"/>
            </w:pPr>
            <w:r>
              <w:rPr>
                <w:spacing w:val="-3"/>
              </w:rPr>
              <w:t>2.64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142" w:line="236" w:lineRule="auto"/>
              <w:ind w:left="785"/>
            </w:pPr>
            <w:r>
              <w:rPr>
                <w:spacing w:val="-6"/>
              </w:rPr>
              <w:t>≤3.0</w:t>
            </w:r>
          </w:p>
        </w:tc>
        <w:tc>
          <w:tcPr>
            <w:tcW w:w="2122" w:type="dxa"/>
            <w:vAlign w:val="top"/>
          </w:tcPr>
          <w:p>
            <w:pPr>
              <w:pStyle w:val="6"/>
              <w:spacing w:before="124" w:line="220" w:lineRule="auto"/>
              <w:ind w:left="84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35" w:line="221" w:lineRule="auto"/>
              <w:ind w:left="840"/>
            </w:pPr>
            <w:r>
              <w:rPr>
                <w:spacing w:val="-2"/>
              </w:rPr>
              <w:t>硫化物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88" w:line="183" w:lineRule="auto"/>
              <w:ind w:left="743"/>
            </w:pPr>
            <w:r>
              <w:rPr>
                <w:spacing w:val="-2"/>
              </w:rPr>
              <w:t>0.003L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153" w:line="236" w:lineRule="auto"/>
              <w:ind w:left="735"/>
            </w:pPr>
            <w:r>
              <w:rPr>
                <w:spacing w:val="-5"/>
              </w:rPr>
              <w:t>≤0.02</w:t>
            </w:r>
          </w:p>
        </w:tc>
        <w:tc>
          <w:tcPr>
            <w:tcW w:w="2122" w:type="dxa"/>
            <w:vAlign w:val="top"/>
          </w:tcPr>
          <w:p>
            <w:pPr>
              <w:pStyle w:val="6"/>
              <w:spacing w:before="135" w:line="220" w:lineRule="auto"/>
              <w:ind w:left="84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35" w:line="221" w:lineRule="auto"/>
              <w:ind w:left="1000"/>
            </w:pPr>
            <w:r>
              <w:rPr>
                <w:spacing w:val="-3"/>
              </w:rPr>
              <w:t>钠*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88" w:line="183" w:lineRule="auto"/>
              <w:ind w:left="853"/>
            </w:pPr>
            <w:r>
              <w:rPr>
                <w:spacing w:val="-3"/>
              </w:rPr>
              <w:t>26.3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153" w:line="236" w:lineRule="auto"/>
              <w:ind w:left="785"/>
            </w:pPr>
            <w:r>
              <w:rPr>
                <w:spacing w:val="-5"/>
              </w:rPr>
              <w:t>≤200</w:t>
            </w:r>
          </w:p>
        </w:tc>
        <w:tc>
          <w:tcPr>
            <w:tcW w:w="2122" w:type="dxa"/>
            <w:vAlign w:val="top"/>
          </w:tcPr>
          <w:p>
            <w:pPr>
              <w:pStyle w:val="6"/>
              <w:spacing w:before="135" w:line="220" w:lineRule="auto"/>
              <w:ind w:left="84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15" w:line="221" w:lineRule="auto"/>
              <w:ind w:left="740"/>
            </w:pPr>
            <w:r>
              <w:rPr>
                <w:spacing w:val="-2"/>
              </w:rPr>
              <w:t>亚硝酸盐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67" w:line="184" w:lineRule="auto"/>
              <w:ind w:left="743"/>
            </w:pPr>
            <w:r>
              <w:rPr>
                <w:spacing w:val="-2"/>
              </w:rPr>
              <w:t>0.001L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133" w:line="236" w:lineRule="auto"/>
              <w:ind w:left="735"/>
            </w:pPr>
            <w:r>
              <w:rPr>
                <w:spacing w:val="-5"/>
              </w:rPr>
              <w:t>≤1.00</w:t>
            </w:r>
          </w:p>
        </w:tc>
        <w:tc>
          <w:tcPr>
            <w:tcW w:w="2122" w:type="dxa"/>
            <w:vAlign w:val="top"/>
          </w:tcPr>
          <w:p>
            <w:pPr>
              <w:pStyle w:val="6"/>
              <w:spacing w:before="115" w:line="220" w:lineRule="auto"/>
              <w:ind w:left="84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35" w:line="221" w:lineRule="auto"/>
              <w:ind w:left="840"/>
            </w:pPr>
            <w:r>
              <w:rPr>
                <w:spacing w:val="-3"/>
              </w:rPr>
              <w:t>硝酸盐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88" w:line="183" w:lineRule="auto"/>
              <w:ind w:left="853"/>
            </w:pPr>
            <w:r>
              <w:rPr>
                <w:spacing w:val="-3"/>
              </w:rPr>
              <w:t>2.47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153" w:line="236" w:lineRule="auto"/>
              <w:ind w:left="735"/>
            </w:pPr>
            <w:r>
              <w:rPr>
                <w:spacing w:val="-5"/>
              </w:rPr>
              <w:t>≤20.0</w:t>
            </w:r>
          </w:p>
        </w:tc>
        <w:tc>
          <w:tcPr>
            <w:tcW w:w="2122" w:type="dxa"/>
            <w:vAlign w:val="top"/>
          </w:tcPr>
          <w:p>
            <w:pPr>
              <w:pStyle w:val="6"/>
              <w:spacing w:before="135" w:line="220" w:lineRule="auto"/>
              <w:ind w:left="84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35" w:line="219" w:lineRule="auto"/>
              <w:ind w:left="840"/>
            </w:pPr>
            <w:r>
              <w:rPr>
                <w:spacing w:val="-3"/>
              </w:rPr>
              <w:t>氟化物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88" w:line="184" w:lineRule="auto"/>
              <w:ind w:left="853"/>
            </w:pPr>
            <w:r>
              <w:rPr>
                <w:spacing w:val="-2"/>
              </w:rPr>
              <w:t>0.31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154" w:line="236" w:lineRule="auto"/>
              <w:ind w:left="785"/>
            </w:pPr>
            <w:r>
              <w:rPr>
                <w:spacing w:val="-6"/>
              </w:rPr>
              <w:t>≤1.0</w:t>
            </w:r>
          </w:p>
        </w:tc>
        <w:tc>
          <w:tcPr>
            <w:tcW w:w="2122" w:type="dxa"/>
            <w:vAlign w:val="top"/>
          </w:tcPr>
          <w:p>
            <w:pPr>
              <w:pStyle w:val="6"/>
              <w:spacing w:before="136" w:line="220" w:lineRule="auto"/>
              <w:ind w:left="84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26" w:line="221" w:lineRule="auto"/>
              <w:ind w:left="790"/>
            </w:pPr>
            <w:r>
              <w:rPr>
                <w:spacing w:val="-2"/>
              </w:rPr>
              <w:t>碘化物*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78" w:line="184" w:lineRule="auto"/>
              <w:ind w:left="793"/>
            </w:pPr>
            <w:r>
              <w:rPr>
                <w:spacing w:val="-2"/>
              </w:rPr>
              <w:t>0.018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144" w:line="236" w:lineRule="auto"/>
              <w:ind w:left="735"/>
            </w:pPr>
            <w:r>
              <w:rPr>
                <w:spacing w:val="-5"/>
              </w:rPr>
              <w:t>≤0.08</w:t>
            </w:r>
          </w:p>
        </w:tc>
        <w:tc>
          <w:tcPr>
            <w:tcW w:w="2122" w:type="dxa"/>
            <w:vAlign w:val="top"/>
          </w:tcPr>
          <w:p>
            <w:pPr>
              <w:pStyle w:val="6"/>
              <w:spacing w:before="126" w:line="220" w:lineRule="auto"/>
              <w:ind w:left="84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18" w:line="214" w:lineRule="auto"/>
              <w:ind w:left="680"/>
            </w:pPr>
            <w:r>
              <w:rPr>
                <w:spacing w:val="7"/>
              </w:rPr>
              <w:t>硒(μg/L)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79" w:line="183" w:lineRule="auto"/>
              <w:ind w:left="853"/>
            </w:pPr>
            <w:r>
              <w:rPr>
                <w:spacing w:val="-3"/>
              </w:rPr>
              <w:t>0.4L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144" w:line="236" w:lineRule="auto"/>
              <w:ind w:left="845"/>
            </w:pPr>
            <w:r>
              <w:rPr>
                <w:spacing w:val="-6"/>
              </w:rPr>
              <w:t>≤10</w:t>
            </w:r>
          </w:p>
        </w:tc>
        <w:tc>
          <w:tcPr>
            <w:tcW w:w="2122" w:type="dxa"/>
            <w:vAlign w:val="top"/>
          </w:tcPr>
          <w:p>
            <w:pPr>
              <w:pStyle w:val="6"/>
              <w:spacing w:before="126" w:line="220" w:lineRule="auto"/>
              <w:ind w:left="84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29" w:line="214" w:lineRule="auto"/>
              <w:ind w:left="321"/>
            </w:pPr>
            <w:r>
              <w:rPr>
                <w:spacing w:val="4"/>
              </w:rPr>
              <w:t>三氯甲烷*(μg/L)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91" w:line="182" w:lineRule="auto"/>
              <w:ind w:left="954"/>
            </w:pPr>
            <w:r>
              <w:rPr>
                <w:spacing w:val="-1"/>
              </w:rPr>
              <w:t>ND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155" w:line="236" w:lineRule="auto"/>
              <w:ind w:left="845"/>
            </w:pPr>
            <w:r>
              <w:rPr>
                <w:spacing w:val="-6"/>
              </w:rPr>
              <w:t>≤60</w:t>
            </w:r>
          </w:p>
        </w:tc>
        <w:tc>
          <w:tcPr>
            <w:tcW w:w="2122" w:type="dxa"/>
            <w:vAlign w:val="top"/>
          </w:tcPr>
          <w:p>
            <w:pPr>
              <w:pStyle w:val="6"/>
              <w:spacing w:before="137" w:line="220" w:lineRule="auto"/>
              <w:ind w:left="84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29" w:line="214" w:lineRule="auto"/>
              <w:ind w:left="321"/>
            </w:pPr>
            <w:r>
              <w:rPr>
                <w:spacing w:val="4"/>
              </w:rPr>
              <w:t>四氯化碳*(μg/L)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91" w:line="182" w:lineRule="auto"/>
              <w:ind w:left="954"/>
            </w:pPr>
            <w:r>
              <w:rPr>
                <w:spacing w:val="-1"/>
              </w:rPr>
              <w:t>ND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155" w:line="236" w:lineRule="auto"/>
              <w:ind w:left="785"/>
            </w:pPr>
            <w:r>
              <w:rPr>
                <w:spacing w:val="-6"/>
              </w:rPr>
              <w:t>≤2.0</w:t>
            </w:r>
          </w:p>
        </w:tc>
        <w:tc>
          <w:tcPr>
            <w:tcW w:w="2122" w:type="dxa"/>
            <w:vAlign w:val="top"/>
          </w:tcPr>
          <w:p>
            <w:pPr>
              <w:pStyle w:val="6"/>
              <w:spacing w:before="137" w:line="220" w:lineRule="auto"/>
              <w:ind w:left="84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29" w:line="214" w:lineRule="auto"/>
              <w:ind w:left="680"/>
            </w:pPr>
            <w:r>
              <w:rPr>
                <w:spacing w:val="7"/>
              </w:rPr>
              <w:t>苯(μg/L)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90" w:line="183" w:lineRule="auto"/>
              <w:ind w:left="954"/>
            </w:pPr>
            <w:r>
              <w:rPr>
                <w:spacing w:val="-3"/>
              </w:rPr>
              <w:t>2L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155" w:line="236" w:lineRule="auto"/>
              <w:ind w:left="735"/>
            </w:pPr>
            <w:r>
              <w:rPr>
                <w:spacing w:val="-5"/>
              </w:rPr>
              <w:t>≤10.0</w:t>
            </w:r>
          </w:p>
        </w:tc>
        <w:tc>
          <w:tcPr>
            <w:tcW w:w="2122" w:type="dxa"/>
            <w:vAlign w:val="top"/>
          </w:tcPr>
          <w:p>
            <w:pPr>
              <w:pStyle w:val="6"/>
              <w:spacing w:before="137" w:line="220" w:lineRule="auto"/>
              <w:ind w:left="84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19" w:line="214" w:lineRule="auto"/>
              <w:ind w:left="581"/>
            </w:pPr>
            <w:r>
              <w:rPr>
                <w:spacing w:val="5"/>
              </w:rPr>
              <w:t>甲苯(μg/L)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80" w:line="183" w:lineRule="auto"/>
              <w:ind w:left="954"/>
            </w:pPr>
            <w:r>
              <w:rPr>
                <w:spacing w:val="-3"/>
              </w:rPr>
              <w:t>2L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145" w:line="236" w:lineRule="auto"/>
              <w:ind w:left="785"/>
            </w:pPr>
            <w:r>
              <w:rPr>
                <w:spacing w:val="-5"/>
              </w:rPr>
              <w:t>≤700</w:t>
            </w:r>
          </w:p>
        </w:tc>
        <w:tc>
          <w:tcPr>
            <w:tcW w:w="2122" w:type="dxa"/>
            <w:vAlign w:val="top"/>
          </w:tcPr>
          <w:p>
            <w:pPr>
              <w:pStyle w:val="6"/>
              <w:spacing w:before="127" w:line="220" w:lineRule="auto"/>
              <w:ind w:left="848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48" w:line="220" w:lineRule="auto"/>
              <w:ind w:left="1000"/>
            </w:pPr>
            <w:r>
              <w:rPr>
                <w:spacing w:val="-3"/>
              </w:rPr>
              <w:t>钾*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200" w:line="184" w:lineRule="auto"/>
              <w:ind w:left="853"/>
            </w:pPr>
            <w:r>
              <w:rPr>
                <w:spacing w:val="-5"/>
              </w:rPr>
              <w:t>1.36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267" w:line="143" w:lineRule="exact"/>
              <w:ind w:left="94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2122" w:type="dxa"/>
            <w:vAlign w:val="top"/>
          </w:tcPr>
          <w:p>
            <w:pPr>
              <w:pStyle w:val="6"/>
              <w:spacing w:before="267" w:line="143" w:lineRule="exact"/>
              <w:ind w:left="947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1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40" w:line="221" w:lineRule="auto"/>
              <w:ind w:left="1000"/>
            </w:pPr>
            <w:r>
              <w:rPr>
                <w:spacing w:val="-3"/>
              </w:rPr>
              <w:t>钙*</w:t>
            </w:r>
          </w:p>
        </w:tc>
        <w:tc>
          <w:tcPr>
            <w:tcW w:w="2138" w:type="dxa"/>
            <w:vAlign w:val="top"/>
          </w:tcPr>
          <w:p>
            <w:pPr>
              <w:pStyle w:val="6"/>
              <w:spacing w:before="190" w:line="184" w:lineRule="auto"/>
              <w:ind w:left="954"/>
            </w:pPr>
            <w:r>
              <w:rPr>
                <w:spacing w:val="-3"/>
              </w:rPr>
              <w:t>91</w:t>
            </w:r>
          </w:p>
        </w:tc>
        <w:tc>
          <w:tcPr>
            <w:tcW w:w="2118" w:type="dxa"/>
            <w:vAlign w:val="top"/>
          </w:tcPr>
          <w:p>
            <w:pPr>
              <w:pStyle w:val="6"/>
              <w:spacing w:before="257" w:line="143" w:lineRule="exact"/>
              <w:ind w:left="94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2122" w:type="dxa"/>
            <w:vAlign w:val="top"/>
          </w:tcPr>
          <w:p>
            <w:pPr>
              <w:pStyle w:val="6"/>
              <w:spacing w:before="257" w:line="143" w:lineRule="exact"/>
              <w:ind w:left="947"/>
            </w:pPr>
            <w:r>
              <w:rPr>
                <w:spacing w:val="-2"/>
                <w:position w:val="-3"/>
              </w:rPr>
              <w:t>--</w:t>
            </w:r>
          </w:p>
        </w:tc>
      </w:tr>
    </w:tbl>
    <w:p>
      <w:pPr>
        <w:pStyle w:val="2"/>
      </w:pPr>
    </w:p>
    <w:p>
      <w:pPr>
        <w:sectPr>
          <w:headerReference r:id="rId21" w:type="default"/>
          <w:footerReference r:id="rId22" w:type="default"/>
          <w:pgSz w:w="11900" w:h="16840"/>
          <w:pgMar w:top="1074" w:right="934" w:bottom="1231" w:left="1085" w:header="850" w:footer="961" w:gutter="0"/>
          <w:cols w:space="720" w:num="1"/>
        </w:sectPr>
      </w:pPr>
    </w:p>
    <w:p/>
    <w:tbl>
      <w:tblPr>
        <w:tblStyle w:val="5"/>
        <w:tblW w:w="9889" w:type="dxa"/>
        <w:tblInd w:w="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3"/>
        <w:gridCol w:w="2337"/>
        <w:gridCol w:w="2128"/>
        <w:gridCol w:w="2128"/>
        <w:gridCol w:w="21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153" w:type="dxa"/>
            <w:vAlign w:val="top"/>
          </w:tcPr>
          <w:p>
            <w:pPr>
              <w:pStyle w:val="6"/>
              <w:spacing w:before="124" w:line="221" w:lineRule="auto"/>
              <w:ind w:left="144"/>
            </w:pPr>
            <w:r>
              <w:rPr>
                <w:spacing w:val="5"/>
              </w:rPr>
              <w:t>监测时间</w:t>
            </w:r>
          </w:p>
        </w:tc>
        <w:tc>
          <w:tcPr>
            <w:tcW w:w="2337" w:type="dxa"/>
            <w:vAlign w:val="top"/>
          </w:tcPr>
          <w:p>
            <w:pPr>
              <w:pStyle w:val="6"/>
              <w:spacing w:before="124" w:line="220" w:lineRule="auto"/>
              <w:ind w:left="741"/>
            </w:pPr>
            <w:r>
              <w:rPr>
                <w:spacing w:val="10"/>
              </w:rPr>
              <w:t>监测项目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24" w:line="220" w:lineRule="auto"/>
              <w:ind w:left="635"/>
            </w:pPr>
            <w:r>
              <w:rPr>
                <w:spacing w:val="3"/>
              </w:rPr>
              <w:t>监测结果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23" w:line="219" w:lineRule="auto"/>
              <w:ind w:left="636"/>
            </w:pPr>
            <w:r>
              <w:rPr>
                <w:spacing w:val="-2"/>
              </w:rPr>
              <w:t>标准限值</w:t>
            </w:r>
          </w:p>
        </w:tc>
        <w:tc>
          <w:tcPr>
            <w:tcW w:w="2143" w:type="dxa"/>
            <w:vAlign w:val="top"/>
          </w:tcPr>
          <w:p>
            <w:pPr>
              <w:pStyle w:val="6"/>
              <w:spacing w:before="124" w:line="220" w:lineRule="auto"/>
              <w:ind w:left="648"/>
            </w:pPr>
            <w:r>
              <w:rPr>
                <w:spacing w:val="-2"/>
              </w:rPr>
              <w:t>达标情况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53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44"/>
            </w:pPr>
            <w:r>
              <w:rPr>
                <w:spacing w:val="-1"/>
              </w:rPr>
              <w:t>2024.12.11</w:t>
            </w:r>
          </w:p>
        </w:tc>
        <w:tc>
          <w:tcPr>
            <w:tcW w:w="2337" w:type="dxa"/>
            <w:vAlign w:val="top"/>
          </w:tcPr>
          <w:p>
            <w:pPr>
              <w:pStyle w:val="6"/>
              <w:spacing w:before="131" w:line="221" w:lineRule="auto"/>
              <w:ind w:left="1001"/>
            </w:pPr>
            <w:r>
              <w:rPr>
                <w:spacing w:val="-3"/>
              </w:rPr>
              <w:t>镁*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82" w:line="183" w:lineRule="auto"/>
              <w:ind w:left="955"/>
            </w:pPr>
            <w:r>
              <w:rPr>
                <w:spacing w:val="-3"/>
              </w:rPr>
              <w:t>27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248" w:line="143" w:lineRule="exact"/>
              <w:ind w:left="95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2143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2" w:lineRule="exact"/>
              <w:ind w:left="958"/>
            </w:pPr>
            <w:r>
              <w:rPr>
                <w:spacing w:val="-2"/>
                <w:position w:val="-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19" w:line="220" w:lineRule="auto"/>
              <w:ind w:left="681"/>
            </w:pPr>
            <w:r>
              <w:rPr>
                <w:spacing w:val="2"/>
              </w:rPr>
              <w:t>重碳酸根*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72" w:line="183" w:lineRule="auto"/>
              <w:ind w:left="894"/>
            </w:pPr>
            <w:r>
              <w:rPr>
                <w:spacing w:val="-3"/>
              </w:rPr>
              <w:t>253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238" w:line="142" w:lineRule="exact"/>
              <w:ind w:left="95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214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1" w:lineRule="exact"/>
              <w:ind w:left="958"/>
            </w:pPr>
            <w:r>
              <w:rPr>
                <w:spacing w:val="-2"/>
                <w:position w:val="-4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30" w:line="220" w:lineRule="auto"/>
              <w:ind w:left="791"/>
            </w:pPr>
            <w:r>
              <w:rPr>
                <w:spacing w:val="-2"/>
              </w:rPr>
              <w:t>碳酸根*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84" w:line="182" w:lineRule="auto"/>
              <w:ind w:left="955"/>
            </w:pPr>
            <w:r>
              <w:rPr>
                <w:spacing w:val="-1"/>
              </w:rPr>
              <w:t>ND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249" w:line="142" w:lineRule="exact"/>
              <w:ind w:left="95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2143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21" w:lineRule="exact"/>
              <w:ind w:left="1008"/>
            </w:pPr>
            <w:r>
              <w:rPr>
                <w:position w:val="-4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28" w:line="219" w:lineRule="auto"/>
              <w:ind w:left="471"/>
            </w:pPr>
            <w:r>
              <w:rPr>
                <w:spacing w:val="1"/>
              </w:rPr>
              <w:t>游离二氧化碳*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82" w:line="184" w:lineRule="auto"/>
              <w:ind w:left="844"/>
            </w:pPr>
            <w:r>
              <w:rPr>
                <w:spacing w:val="-3"/>
              </w:rPr>
              <w:t>21.2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249" w:line="142" w:lineRule="exact"/>
              <w:ind w:left="95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2143" w:type="dxa"/>
            <w:vAlign w:val="top"/>
          </w:tcPr>
          <w:p>
            <w:pPr>
              <w:pStyle w:val="6"/>
              <w:spacing w:before="249" w:line="142" w:lineRule="exact"/>
              <w:ind w:left="95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30" w:line="219" w:lineRule="auto"/>
              <w:ind w:left="631"/>
            </w:pPr>
            <w:r>
              <w:rPr>
                <w:spacing w:val="1"/>
              </w:rPr>
              <w:t>总大肠菌群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81" w:line="186" w:lineRule="auto"/>
              <w:ind w:left="955"/>
            </w:pPr>
            <w:r>
              <w:rPr>
                <w:spacing w:val="-4"/>
              </w:rPr>
              <w:t>&lt;2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49" w:line="236" w:lineRule="auto"/>
              <w:ind w:left="796"/>
            </w:pPr>
            <w:r>
              <w:rPr>
                <w:spacing w:val="-6"/>
              </w:rPr>
              <w:t>≤3.0</w:t>
            </w:r>
          </w:p>
        </w:tc>
        <w:tc>
          <w:tcPr>
            <w:tcW w:w="2143" w:type="dxa"/>
            <w:vAlign w:val="top"/>
          </w:tcPr>
          <w:p>
            <w:pPr>
              <w:pStyle w:val="6"/>
              <w:spacing w:before="131" w:line="220" w:lineRule="auto"/>
              <w:ind w:left="85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30" w:line="219" w:lineRule="auto"/>
              <w:ind w:left="741"/>
            </w:pPr>
            <w:r>
              <w:rPr>
                <w:spacing w:val="2"/>
              </w:rPr>
              <w:t>菌落总数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84" w:line="183" w:lineRule="auto"/>
              <w:ind w:left="955"/>
            </w:pPr>
            <w:r>
              <w:rPr>
                <w:spacing w:val="-2"/>
              </w:rPr>
              <w:t>48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49" w:line="236" w:lineRule="auto"/>
              <w:ind w:left="796"/>
            </w:pPr>
            <w:r>
              <w:rPr>
                <w:spacing w:val="-5"/>
              </w:rPr>
              <w:t>≤100</w:t>
            </w:r>
          </w:p>
        </w:tc>
        <w:tc>
          <w:tcPr>
            <w:tcW w:w="2143" w:type="dxa"/>
            <w:vAlign w:val="top"/>
          </w:tcPr>
          <w:p>
            <w:pPr>
              <w:pStyle w:val="6"/>
              <w:spacing w:before="131" w:line="220" w:lineRule="auto"/>
              <w:ind w:left="85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24" w:line="214" w:lineRule="auto"/>
              <w:ind w:left="681"/>
            </w:pPr>
            <w:r>
              <w:rPr>
                <w:spacing w:val="7"/>
              </w:rPr>
              <w:t>镍(μg/L)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87" w:line="182" w:lineRule="auto"/>
              <w:ind w:left="955"/>
            </w:pPr>
            <w:r>
              <w:rPr>
                <w:spacing w:val="-4"/>
              </w:rPr>
              <w:t>5L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50" w:line="236" w:lineRule="auto"/>
              <w:ind w:left="846"/>
            </w:pPr>
            <w:r>
              <w:rPr>
                <w:spacing w:val="-6"/>
              </w:rPr>
              <w:t>≤20</w:t>
            </w:r>
          </w:p>
        </w:tc>
        <w:tc>
          <w:tcPr>
            <w:tcW w:w="2143" w:type="dxa"/>
            <w:vAlign w:val="top"/>
          </w:tcPr>
          <w:p>
            <w:pPr>
              <w:pStyle w:val="6"/>
              <w:spacing w:before="132" w:line="220" w:lineRule="auto"/>
              <w:ind w:left="85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25" w:line="221" w:lineRule="auto"/>
              <w:ind w:left="951"/>
            </w:pPr>
            <w:r>
              <w:rPr>
                <w:spacing w:val="4"/>
              </w:rPr>
              <w:t>总铬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76" w:line="183" w:lineRule="auto"/>
              <w:ind w:left="744"/>
            </w:pPr>
            <w:r>
              <w:rPr>
                <w:spacing w:val="-2"/>
              </w:rPr>
              <w:t>0.004L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242" w:line="142" w:lineRule="exact"/>
              <w:ind w:left="956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2143" w:type="dxa"/>
            <w:vAlign w:val="top"/>
          </w:tcPr>
          <w:p>
            <w:pPr>
              <w:pStyle w:val="6"/>
              <w:spacing w:before="242" w:line="142" w:lineRule="exact"/>
              <w:ind w:left="958"/>
            </w:pPr>
            <w:r>
              <w:rPr>
                <w:spacing w:val="-2"/>
                <w:position w:val="-3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35" w:line="221" w:lineRule="auto"/>
              <w:ind w:left="1001"/>
            </w:pPr>
            <w:r>
              <w:rPr>
                <w:spacing w:val="-3"/>
              </w:rPr>
              <w:t>钴*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85" w:line="184" w:lineRule="auto"/>
              <w:ind w:left="684"/>
            </w:pPr>
            <w:r>
              <w:rPr>
                <w:spacing w:val="-2"/>
              </w:rPr>
              <w:t>0.00014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51" w:line="236" w:lineRule="auto"/>
              <w:ind w:left="746"/>
            </w:pPr>
            <w:r>
              <w:rPr>
                <w:spacing w:val="-5"/>
              </w:rPr>
              <w:t>≤0.05</w:t>
            </w:r>
          </w:p>
        </w:tc>
        <w:tc>
          <w:tcPr>
            <w:tcW w:w="2143" w:type="dxa"/>
            <w:vAlign w:val="top"/>
          </w:tcPr>
          <w:p>
            <w:pPr>
              <w:pStyle w:val="6"/>
              <w:spacing w:before="133" w:line="220" w:lineRule="auto"/>
              <w:ind w:left="85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24" w:line="220" w:lineRule="auto"/>
              <w:ind w:left="1001"/>
            </w:pPr>
            <w:r>
              <w:rPr>
                <w:spacing w:val="-3"/>
              </w:rPr>
              <w:t>锑*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76" w:line="184" w:lineRule="auto"/>
              <w:ind w:left="684"/>
            </w:pPr>
            <w:r>
              <w:rPr>
                <w:spacing w:val="-2"/>
              </w:rPr>
              <w:t>0.00018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42" w:line="236" w:lineRule="auto"/>
              <w:ind w:left="686"/>
            </w:pPr>
            <w:r>
              <w:rPr>
                <w:spacing w:val="-4"/>
              </w:rPr>
              <w:t>≤0.005</w:t>
            </w:r>
          </w:p>
        </w:tc>
        <w:tc>
          <w:tcPr>
            <w:tcW w:w="2143" w:type="dxa"/>
            <w:vAlign w:val="top"/>
          </w:tcPr>
          <w:p>
            <w:pPr>
              <w:pStyle w:val="6"/>
              <w:spacing w:before="124" w:line="220" w:lineRule="auto"/>
              <w:ind w:left="85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43" w:line="229" w:lineRule="auto"/>
              <w:ind w:left="1001"/>
            </w:pPr>
            <w:r>
              <w:rPr>
                <w:spacing w:val="-3"/>
              </w:rPr>
              <w:t>铊*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89" w:line="182" w:lineRule="auto"/>
              <w:ind w:left="955"/>
            </w:pPr>
            <w:r>
              <w:rPr>
                <w:spacing w:val="-1"/>
              </w:rPr>
              <w:t>ND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52" w:line="236" w:lineRule="auto"/>
              <w:ind w:left="636"/>
            </w:pPr>
            <w:r>
              <w:rPr>
                <w:spacing w:val="-4"/>
              </w:rPr>
              <w:t>≤0.0001</w:t>
            </w:r>
          </w:p>
        </w:tc>
        <w:tc>
          <w:tcPr>
            <w:tcW w:w="2143" w:type="dxa"/>
            <w:vAlign w:val="top"/>
          </w:tcPr>
          <w:p>
            <w:pPr>
              <w:pStyle w:val="6"/>
              <w:spacing w:before="134" w:line="220" w:lineRule="auto"/>
              <w:ind w:left="85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34" w:line="220" w:lineRule="auto"/>
              <w:ind w:left="1001"/>
            </w:pPr>
            <w:r>
              <w:rPr>
                <w:spacing w:val="-3"/>
              </w:rPr>
              <w:t>铍*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89" w:line="182" w:lineRule="auto"/>
              <w:ind w:left="955"/>
            </w:pPr>
            <w:r>
              <w:rPr>
                <w:spacing w:val="-1"/>
              </w:rPr>
              <w:t>ND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52" w:line="236" w:lineRule="auto"/>
              <w:ind w:left="686"/>
            </w:pPr>
            <w:r>
              <w:rPr>
                <w:spacing w:val="-4"/>
              </w:rPr>
              <w:t>≤0.002</w:t>
            </w:r>
          </w:p>
        </w:tc>
        <w:tc>
          <w:tcPr>
            <w:tcW w:w="2143" w:type="dxa"/>
            <w:vAlign w:val="top"/>
          </w:tcPr>
          <w:p>
            <w:pPr>
              <w:pStyle w:val="6"/>
              <w:spacing w:before="134" w:line="220" w:lineRule="auto"/>
              <w:ind w:left="85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27" w:line="222" w:lineRule="auto"/>
              <w:ind w:left="1001"/>
            </w:pPr>
            <w:r>
              <w:rPr>
                <w:spacing w:val="-3"/>
              </w:rPr>
              <w:t>钼*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78" w:line="183" w:lineRule="auto"/>
              <w:ind w:left="684"/>
            </w:pPr>
            <w:r>
              <w:rPr>
                <w:spacing w:val="-2"/>
              </w:rPr>
              <w:t>0.00447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43" w:line="236" w:lineRule="auto"/>
              <w:ind w:left="746"/>
            </w:pPr>
            <w:r>
              <w:rPr>
                <w:spacing w:val="-5"/>
              </w:rPr>
              <w:t>≤0.07</w:t>
            </w:r>
          </w:p>
        </w:tc>
        <w:tc>
          <w:tcPr>
            <w:tcW w:w="2143" w:type="dxa"/>
            <w:vAlign w:val="top"/>
          </w:tcPr>
          <w:p>
            <w:pPr>
              <w:pStyle w:val="6"/>
              <w:spacing w:before="125" w:line="220" w:lineRule="auto"/>
              <w:ind w:left="85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28" w:line="214" w:lineRule="auto"/>
              <w:ind w:left="631"/>
            </w:pPr>
            <w:r>
              <w:rPr>
                <w:spacing w:val="5"/>
              </w:rPr>
              <w:t>蒽*(μg/L)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90" w:line="182" w:lineRule="auto"/>
              <w:ind w:left="955"/>
            </w:pPr>
            <w:r>
              <w:rPr>
                <w:spacing w:val="-1"/>
              </w:rPr>
              <w:t>ND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54" w:line="236" w:lineRule="auto"/>
              <w:ind w:left="746"/>
            </w:pPr>
            <w:r>
              <w:rPr>
                <w:spacing w:val="-4"/>
              </w:rPr>
              <w:t>≤1800</w:t>
            </w:r>
          </w:p>
        </w:tc>
        <w:tc>
          <w:tcPr>
            <w:tcW w:w="2143" w:type="dxa"/>
            <w:vAlign w:val="top"/>
          </w:tcPr>
          <w:p>
            <w:pPr>
              <w:pStyle w:val="6"/>
              <w:spacing w:before="136" w:line="220" w:lineRule="auto"/>
              <w:ind w:left="85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19" w:line="214" w:lineRule="auto"/>
              <w:ind w:left="531"/>
            </w:pPr>
            <w:r>
              <w:rPr>
                <w:spacing w:val="5"/>
              </w:rPr>
              <w:t>荧蒽*(μg/L)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81" w:line="182" w:lineRule="auto"/>
              <w:ind w:left="955"/>
            </w:pPr>
            <w:r>
              <w:rPr>
                <w:spacing w:val="-1"/>
              </w:rPr>
              <w:t>ND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45" w:line="236" w:lineRule="auto"/>
              <w:ind w:left="796"/>
            </w:pPr>
            <w:r>
              <w:rPr>
                <w:spacing w:val="-5"/>
              </w:rPr>
              <w:t>≤240</w:t>
            </w:r>
          </w:p>
        </w:tc>
        <w:tc>
          <w:tcPr>
            <w:tcW w:w="2143" w:type="dxa"/>
            <w:vAlign w:val="top"/>
          </w:tcPr>
          <w:p>
            <w:pPr>
              <w:pStyle w:val="6"/>
              <w:spacing w:before="127" w:line="220" w:lineRule="auto"/>
              <w:ind w:left="85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1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29" w:line="214" w:lineRule="auto"/>
              <w:ind w:left="161"/>
            </w:pPr>
            <w:r>
              <w:rPr>
                <w:spacing w:val="2"/>
              </w:rPr>
              <w:t>苯并(b)荧蒽*(μg/L)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91" w:line="182" w:lineRule="auto"/>
              <w:ind w:left="955"/>
            </w:pPr>
            <w:r>
              <w:rPr>
                <w:spacing w:val="-1"/>
              </w:rPr>
              <w:t>ND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55" w:line="236" w:lineRule="auto"/>
              <w:ind w:left="796"/>
            </w:pPr>
            <w:r>
              <w:rPr>
                <w:spacing w:val="-6"/>
              </w:rPr>
              <w:t>≤4.0</w:t>
            </w:r>
          </w:p>
        </w:tc>
        <w:tc>
          <w:tcPr>
            <w:tcW w:w="2143" w:type="dxa"/>
            <w:vAlign w:val="top"/>
          </w:tcPr>
          <w:p>
            <w:pPr>
              <w:pStyle w:val="6"/>
              <w:spacing w:before="137" w:line="220" w:lineRule="auto"/>
              <w:ind w:left="859"/>
            </w:pP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15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20" w:line="214" w:lineRule="auto"/>
              <w:ind w:left="261"/>
            </w:pPr>
            <w:r>
              <w:rPr>
                <w:spacing w:val="3"/>
              </w:rPr>
              <w:t>苯并(a)芘*(μg/L)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82" w:line="182" w:lineRule="auto"/>
              <w:ind w:left="955"/>
            </w:pPr>
            <w:r>
              <w:rPr>
                <w:spacing w:val="-1"/>
              </w:rPr>
              <w:t>ND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46" w:line="236" w:lineRule="auto"/>
              <w:ind w:left="746"/>
            </w:pPr>
            <w:r>
              <w:rPr>
                <w:spacing w:val="-5"/>
              </w:rPr>
              <w:t>≤0.01</w:t>
            </w:r>
          </w:p>
        </w:tc>
        <w:tc>
          <w:tcPr>
            <w:tcW w:w="2143" w:type="dxa"/>
            <w:vAlign w:val="top"/>
          </w:tcPr>
          <w:p>
            <w:pPr>
              <w:pStyle w:val="6"/>
              <w:spacing w:before="128" w:line="220" w:lineRule="auto"/>
              <w:ind w:left="859"/>
            </w:pPr>
            <w:r>
              <w:drawing>
                <wp:anchor distT="0" distB="0" distL="0" distR="0" simplePos="0" relativeHeight="251676672" behindDoc="0" locked="0" layoutInCell="1" allowOverlap="1">
                  <wp:simplePos x="0" y="0"/>
                  <wp:positionH relativeFrom="column">
                    <wp:posOffset>754380</wp:posOffset>
                  </wp:positionH>
                  <wp:positionV relativeFrom="paragraph">
                    <wp:posOffset>17780</wp:posOffset>
                  </wp:positionV>
                  <wp:extent cx="444500" cy="1257935"/>
                  <wp:effectExtent l="0" t="0" r="12700" b="18415"/>
                  <wp:wrapNone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4500" cy="12578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"/>
              </w:rPr>
              <w:t>达标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15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37" w:type="dxa"/>
            <w:vAlign w:val="top"/>
          </w:tcPr>
          <w:p>
            <w:pPr>
              <w:pStyle w:val="6"/>
              <w:spacing w:before="121" w:line="214" w:lineRule="auto"/>
              <w:ind w:left="631"/>
            </w:pPr>
            <w:r>
              <w:rPr>
                <w:spacing w:val="5"/>
              </w:rPr>
              <w:t>萘*(μg/L)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83" w:line="182" w:lineRule="auto"/>
              <w:ind w:left="955"/>
            </w:pPr>
            <w:r>
              <w:rPr>
                <w:spacing w:val="-1"/>
              </w:rPr>
              <w:t>ND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147" w:line="236" w:lineRule="auto"/>
              <w:ind w:left="796"/>
            </w:pPr>
            <w:r>
              <w:rPr>
                <w:spacing w:val="-5"/>
              </w:rPr>
              <w:t>≤100</w:t>
            </w:r>
          </w:p>
        </w:tc>
        <w:tc>
          <w:tcPr>
            <w:tcW w:w="2143" w:type="dxa"/>
            <w:vAlign w:val="top"/>
          </w:tcPr>
          <w:p>
            <w:pPr>
              <w:pStyle w:val="6"/>
              <w:spacing w:before="129" w:line="220" w:lineRule="auto"/>
              <w:ind w:left="859"/>
            </w:pPr>
            <w:r>
              <w:rPr>
                <w:spacing w:val="-2"/>
              </w:rPr>
              <w:t>达标</w:t>
            </w:r>
          </w:p>
        </w:tc>
      </w:tr>
    </w:tbl>
    <w:p>
      <w:pPr>
        <w:spacing w:before="137" w:line="216" w:lineRule="auto"/>
        <w:ind w:left="83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-3"/>
          <w:sz w:val="23"/>
          <w:szCs w:val="23"/>
        </w:rPr>
        <w:t>注：检出限加L,ND表示未检出。</w:t>
      </w:r>
    </w:p>
    <w:p>
      <w:pPr>
        <w:spacing w:before="226" w:line="221" w:lineRule="auto"/>
        <w:ind w:left="43"/>
        <w:outlineLvl w:val="0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32"/>
          <w:sz w:val="27"/>
          <w:szCs w:val="27"/>
        </w:rPr>
        <w:t>六</w:t>
      </w:r>
      <w:r>
        <w:rPr>
          <w:rFonts w:ascii="宋体" w:hAnsi="宋体" w:eastAsia="宋体" w:cs="宋体"/>
          <w:spacing w:val="-57"/>
          <w:sz w:val="27"/>
          <w:szCs w:val="27"/>
        </w:rPr>
        <w:t xml:space="preserve"> </w:t>
      </w:r>
      <w:r>
        <w:rPr>
          <w:rFonts w:ascii="宋体" w:hAnsi="宋体" w:eastAsia="宋体" w:cs="宋体"/>
          <w:b/>
          <w:bCs/>
          <w:spacing w:val="-32"/>
          <w:sz w:val="27"/>
          <w:szCs w:val="27"/>
        </w:rPr>
        <w:t>、结</w:t>
      </w:r>
      <w:r>
        <w:rPr>
          <w:rFonts w:ascii="宋体" w:hAnsi="宋体" w:eastAsia="宋体" w:cs="宋体"/>
          <w:spacing w:val="-30"/>
          <w:sz w:val="27"/>
          <w:szCs w:val="27"/>
        </w:rPr>
        <w:t xml:space="preserve"> </w:t>
      </w:r>
      <w:r>
        <w:rPr>
          <w:rFonts w:ascii="宋体" w:hAnsi="宋体" w:eastAsia="宋体" w:cs="宋体"/>
          <w:b/>
          <w:bCs/>
          <w:spacing w:val="-32"/>
          <w:sz w:val="27"/>
          <w:szCs w:val="27"/>
        </w:rPr>
        <w:t>论</w:t>
      </w:r>
    </w:p>
    <w:p>
      <w:pPr>
        <w:spacing w:before="263" w:line="364" w:lineRule="auto"/>
        <w:ind w:left="39" w:right="313" w:firstLine="489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7"/>
          <w:sz w:val="22"/>
          <w:szCs w:val="22"/>
        </w:rPr>
        <w:t>西郜村水井、</w:t>
      </w:r>
      <w:r>
        <w:rPr>
          <w:rFonts w:ascii="Times New Roman" w:hAnsi="Times New Roman" w:eastAsia="Times New Roman" w:cs="Times New Roman"/>
          <w:sz w:val="22"/>
          <w:szCs w:val="22"/>
        </w:rPr>
        <w:t>XI</w:t>
      </w:r>
      <w:r>
        <w:rPr>
          <w:rFonts w:ascii="宋体" w:hAnsi="宋体" w:eastAsia="宋体" w:cs="宋体"/>
          <w:spacing w:val="7"/>
          <w:sz w:val="22"/>
          <w:szCs w:val="22"/>
        </w:rPr>
        <w:t>高炉区域南侧地下水监测结果均符合《地下水质</w:t>
      </w:r>
      <w:r>
        <w:rPr>
          <w:rFonts w:ascii="宋体" w:hAnsi="宋体" w:eastAsia="宋体" w:cs="宋体"/>
          <w:spacing w:val="6"/>
          <w:sz w:val="22"/>
          <w:szCs w:val="22"/>
        </w:rPr>
        <w:t>量标准》</w:t>
      </w:r>
      <w:r>
        <w:rPr>
          <w:rFonts w:ascii="Times New Roman" w:hAnsi="Times New Roman" w:eastAsia="Times New Roman" w:cs="Times New Roman"/>
          <w:spacing w:val="6"/>
          <w:sz w:val="22"/>
          <w:szCs w:val="22"/>
        </w:rPr>
        <w:t>(</w:t>
      </w:r>
      <w:r>
        <w:rPr>
          <w:rFonts w:ascii="Times New Roman" w:hAnsi="Times New Roman" w:eastAsia="Times New Roman" w:cs="Times New Roman"/>
          <w:sz w:val="22"/>
          <w:szCs w:val="22"/>
        </w:rPr>
        <w:t>GB</w:t>
      </w:r>
      <w:r>
        <w:rPr>
          <w:rFonts w:ascii="Times New Roman" w:hAnsi="Times New Roman" w:eastAsia="Times New Roman" w:cs="Times New Roman"/>
          <w:spacing w:val="6"/>
          <w:sz w:val="22"/>
          <w:szCs w:val="22"/>
        </w:rPr>
        <w:t>/T14848-2017)</w:t>
      </w:r>
      <w:r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13"/>
          <w:sz w:val="22"/>
          <w:szCs w:val="22"/>
        </w:rPr>
        <w:t>中Ⅲ类排放限值要求。</w:t>
      </w: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spacing w:before="88" w:line="213" w:lineRule="auto"/>
        <w:ind w:left="3913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10"/>
          <w:sz w:val="27"/>
          <w:szCs w:val="27"/>
        </w:rPr>
        <w:t>_—报告结束</w:t>
      </w:r>
      <w:r>
        <w:rPr>
          <w:rFonts w:ascii="宋体" w:hAnsi="宋体" w:eastAsia="宋体" w:cs="宋体"/>
          <w:sz w:val="27"/>
          <w:szCs w:val="27"/>
          <w:u w:val="single" w:color="auto"/>
        </w:rPr>
        <w:t xml:space="preserve">    </w:t>
      </w:r>
    </w:p>
    <w:sectPr>
      <w:headerReference r:id="rId23" w:type="default"/>
      <w:footerReference r:id="rId24" w:type="default"/>
      <w:pgSz w:w="11900" w:h="16840"/>
      <w:pgMar w:top="1193" w:right="924" w:bottom="1289" w:left="1070" w:header="980" w:footer="89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9" w:lineRule="auto"/>
      <w:ind w:left="114"/>
      <w:rPr>
        <w:rFonts w:ascii="宋体" w:hAnsi="宋体" w:eastAsia="宋体" w:cs="宋体"/>
        <w:sz w:val="20"/>
        <w:szCs w:val="20"/>
      </w:rPr>
    </w:pPr>
    <w: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46990</wp:posOffset>
          </wp:positionH>
          <wp:positionV relativeFrom="paragraph">
            <wp:posOffset>1905</wp:posOffset>
          </wp:positionV>
          <wp:extent cx="6172200" cy="12700"/>
          <wp:effectExtent l="0" t="0" r="0" b="0"/>
          <wp:wrapNone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2149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7"/>
        <w:sz w:val="20"/>
        <w:szCs w:val="20"/>
      </w:rPr>
      <w:t>山西科利华环境检测有限公司</w:t>
    </w:r>
    <w:r>
      <w:rPr>
        <w:rFonts w:ascii="宋体" w:hAnsi="宋体" w:eastAsia="宋体" w:cs="宋体"/>
        <w:spacing w:val="2"/>
        <w:sz w:val="20"/>
        <w:szCs w:val="20"/>
      </w:rPr>
      <w:t xml:space="preserve">                                   </w:t>
    </w:r>
    <w:r>
      <w:rPr>
        <w:rFonts w:ascii="宋体" w:hAnsi="宋体" w:eastAsia="宋体" w:cs="宋体"/>
        <w:spacing w:val="1"/>
        <w:sz w:val="20"/>
        <w:szCs w:val="20"/>
      </w:rPr>
      <w:t xml:space="preserve">                        </w:t>
    </w:r>
    <w:r>
      <w:rPr>
        <w:rFonts w:ascii="宋体" w:hAnsi="宋体" w:eastAsia="宋体" w:cs="宋体"/>
        <w:spacing w:val="-17"/>
        <w:position w:val="-2"/>
        <w:sz w:val="20"/>
        <w:szCs w:val="20"/>
      </w:rPr>
      <w:t>第 1 页 共 9</w:t>
    </w:r>
    <w:r>
      <w:rPr>
        <w:rFonts w:ascii="宋体" w:hAnsi="宋体" w:eastAsia="宋体" w:cs="宋体"/>
        <w:spacing w:val="-15"/>
        <w:position w:val="-2"/>
        <w:sz w:val="20"/>
        <w:szCs w:val="20"/>
      </w:rPr>
      <w:t xml:space="preserve"> </w:t>
    </w:r>
    <w:r>
      <w:rPr>
        <w:rFonts w:ascii="宋体" w:hAnsi="宋体" w:eastAsia="宋体" w:cs="宋体"/>
        <w:spacing w:val="-17"/>
        <w:position w:val="-2"/>
        <w:sz w:val="20"/>
        <w:szCs w:val="20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114"/>
      <w:rPr>
        <w:rFonts w:ascii="宋体" w:hAnsi="宋体" w:eastAsia="宋体" w:cs="宋体"/>
        <w:sz w:val="23"/>
        <w:szCs w:val="23"/>
      </w:rPr>
    </w:pPr>
    <w:r>
      <w:drawing>
        <wp:anchor distT="0" distB="0" distL="0" distR="0" simplePos="0" relativeHeight="251661312" behindDoc="0" locked="0" layoutInCell="1" allowOverlap="1">
          <wp:simplePos x="0" y="0"/>
          <wp:positionH relativeFrom="column">
            <wp:posOffset>46990</wp:posOffset>
          </wp:positionH>
          <wp:positionV relativeFrom="paragraph">
            <wp:posOffset>6985</wp:posOffset>
          </wp:positionV>
          <wp:extent cx="6178550" cy="12700"/>
          <wp:effectExtent l="0" t="0" r="0" b="0"/>
          <wp:wrapNone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73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7"/>
        <w:sz w:val="18"/>
        <w:szCs w:val="18"/>
      </w:rPr>
      <w:t xml:space="preserve">山西科利华环境检测有限公司                       </w:t>
    </w:r>
    <w:r>
      <w:rPr>
        <w:rFonts w:ascii="宋体" w:hAnsi="宋体" w:eastAsia="宋体" w:cs="宋体"/>
        <w:spacing w:val="6"/>
        <w:sz w:val="18"/>
        <w:szCs w:val="18"/>
      </w:rPr>
      <w:t xml:space="preserve">                                        </w:t>
    </w:r>
    <w:r>
      <w:rPr>
        <w:rFonts w:ascii="宋体" w:hAnsi="宋体" w:eastAsia="宋体" w:cs="宋体"/>
        <w:spacing w:val="6"/>
        <w:sz w:val="23"/>
        <w:szCs w:val="23"/>
      </w:rPr>
      <w:t>第2页共9页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3" w:lineRule="auto"/>
      <w:ind w:left="14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63360" behindDoc="0" locked="0" layoutInCell="1" allowOverlap="1">
          <wp:simplePos x="0" y="0"/>
          <wp:positionH relativeFrom="column">
            <wp:posOffset>78740</wp:posOffset>
          </wp:positionH>
          <wp:positionV relativeFrom="paragraph">
            <wp:posOffset>32385</wp:posOffset>
          </wp:positionV>
          <wp:extent cx="6178550" cy="12700"/>
          <wp:effectExtent l="0" t="0" r="0" b="0"/>
          <wp:wrapNone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73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6"/>
        <w:position w:val="-2"/>
        <w:sz w:val="18"/>
        <w:szCs w:val="18"/>
      </w:rPr>
      <w:t xml:space="preserve">山西科利华环境检测有限公司           </w:t>
    </w:r>
    <w:r>
      <w:rPr>
        <w:rFonts w:ascii="宋体" w:hAnsi="宋体" w:eastAsia="宋体" w:cs="宋体"/>
        <w:spacing w:val="5"/>
        <w:position w:val="-2"/>
        <w:sz w:val="18"/>
        <w:szCs w:val="18"/>
      </w:rPr>
      <w:t xml:space="preserve">                                                     </w:t>
    </w:r>
    <w:r>
      <w:rPr>
        <w:rFonts w:ascii="宋体" w:hAnsi="宋体" w:eastAsia="宋体" w:cs="宋体"/>
        <w:spacing w:val="5"/>
        <w:position w:val="3"/>
        <w:sz w:val="24"/>
        <w:szCs w:val="24"/>
      </w:rPr>
      <w:t>第3页共9页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7" w:lineRule="auto"/>
      <w:ind w:left="94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665408" behindDoc="0" locked="0" layoutInCell="1" allowOverlap="1">
          <wp:simplePos x="0" y="0"/>
          <wp:positionH relativeFrom="column">
            <wp:posOffset>40640</wp:posOffset>
          </wp:positionH>
          <wp:positionV relativeFrom="paragraph">
            <wp:posOffset>635</wp:posOffset>
          </wp:positionV>
          <wp:extent cx="6178550" cy="12700"/>
          <wp:effectExtent l="0" t="0" r="0" b="0"/>
          <wp:wrapNone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71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z w:val="18"/>
        <w:szCs w:val="18"/>
      </w:rPr>
      <w:t xml:space="preserve">山西科利华环境检测有限公司              </w:t>
    </w:r>
    <w:r>
      <w:rPr>
        <w:rFonts w:ascii="宋体" w:hAnsi="宋体" w:eastAsia="宋体" w:cs="宋体"/>
        <w:spacing w:val="-1"/>
        <w:sz w:val="18"/>
        <w:szCs w:val="18"/>
      </w:rPr>
      <w:t xml:space="preserve">                                                     </w:t>
    </w:r>
    <w:r>
      <w:rPr>
        <w:rFonts w:ascii="宋体" w:hAnsi="宋体" w:eastAsia="宋体" w:cs="宋体"/>
        <w:spacing w:val="-1"/>
        <w:sz w:val="22"/>
        <w:szCs w:val="22"/>
      </w:rPr>
      <w:t>第</w:t>
    </w:r>
    <w:r>
      <w:rPr>
        <w:rFonts w:ascii="宋体" w:hAnsi="宋体" w:eastAsia="宋体" w:cs="宋体"/>
        <w:spacing w:val="-51"/>
        <w:sz w:val="22"/>
        <w:szCs w:val="22"/>
      </w:rPr>
      <w:t xml:space="preserve"> </w:t>
    </w:r>
    <w:r>
      <w:rPr>
        <w:rFonts w:ascii="宋体" w:hAnsi="宋体" w:eastAsia="宋体" w:cs="宋体"/>
        <w:spacing w:val="-1"/>
        <w:sz w:val="22"/>
        <w:szCs w:val="22"/>
      </w:rPr>
      <w:t>4</w:t>
    </w:r>
    <w:r>
      <w:rPr>
        <w:rFonts w:ascii="宋体" w:hAnsi="宋体" w:eastAsia="宋体" w:cs="宋体"/>
        <w:spacing w:val="-44"/>
        <w:sz w:val="22"/>
        <w:szCs w:val="22"/>
      </w:rPr>
      <w:t xml:space="preserve"> </w:t>
    </w:r>
    <w:r>
      <w:rPr>
        <w:rFonts w:ascii="宋体" w:hAnsi="宋体" w:eastAsia="宋体" w:cs="宋体"/>
        <w:spacing w:val="-1"/>
        <w:sz w:val="22"/>
        <w:szCs w:val="22"/>
      </w:rPr>
      <w:t>页</w:t>
    </w:r>
    <w:r>
      <w:rPr>
        <w:rFonts w:ascii="宋体" w:hAnsi="宋体" w:eastAsia="宋体" w:cs="宋体"/>
        <w:spacing w:val="-51"/>
        <w:sz w:val="22"/>
        <w:szCs w:val="22"/>
      </w:rPr>
      <w:t xml:space="preserve"> </w:t>
    </w:r>
    <w:r>
      <w:rPr>
        <w:rFonts w:ascii="宋体" w:hAnsi="宋体" w:eastAsia="宋体" w:cs="宋体"/>
        <w:spacing w:val="-1"/>
        <w:sz w:val="22"/>
        <w:szCs w:val="22"/>
      </w:rPr>
      <w:t>共</w:t>
    </w:r>
    <w:r>
      <w:rPr>
        <w:rFonts w:ascii="宋体" w:hAnsi="宋体" w:eastAsia="宋体" w:cs="宋体"/>
        <w:spacing w:val="-49"/>
        <w:sz w:val="22"/>
        <w:szCs w:val="22"/>
      </w:rPr>
      <w:t xml:space="preserve"> </w:t>
    </w:r>
    <w:r>
      <w:rPr>
        <w:rFonts w:ascii="宋体" w:hAnsi="宋体" w:eastAsia="宋体" w:cs="宋体"/>
        <w:spacing w:val="-1"/>
        <w:sz w:val="22"/>
        <w:szCs w:val="22"/>
      </w:rPr>
      <w:t>9</w:t>
    </w:r>
    <w:r>
      <w:rPr>
        <w:rFonts w:ascii="宋体" w:hAnsi="宋体" w:eastAsia="宋体" w:cs="宋体"/>
        <w:spacing w:val="-45"/>
        <w:sz w:val="22"/>
        <w:szCs w:val="22"/>
      </w:rPr>
      <w:t xml:space="preserve"> </w:t>
    </w:r>
    <w:r>
      <w:rPr>
        <w:rFonts w:ascii="宋体" w:hAnsi="宋体" w:eastAsia="宋体" w:cs="宋体"/>
        <w:spacing w:val="-1"/>
        <w:sz w:val="22"/>
        <w:szCs w:val="22"/>
      </w:rPr>
      <w:t>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" w:line="20" w:lineRule="exact"/>
    </w:pPr>
    <w:r>
      <w:drawing>
        <wp:inline distT="0" distB="0" distL="0" distR="0">
          <wp:extent cx="6178550" cy="12700"/>
          <wp:effectExtent l="0" t="0" r="0" b="0"/>
          <wp:docPr id="42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 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72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2" w:lineRule="auto"/>
      <w:ind w:left="39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-2"/>
        <w:position w:val="1"/>
        <w:sz w:val="18"/>
        <w:szCs w:val="18"/>
      </w:rPr>
      <w:t xml:space="preserve">山西科利华环境检测有限公司                                                                    </w:t>
    </w:r>
    <w:r>
      <w:rPr>
        <w:rFonts w:ascii="宋体" w:hAnsi="宋体" w:eastAsia="宋体" w:cs="宋体"/>
        <w:spacing w:val="-2"/>
        <w:position w:val="-1"/>
        <w:sz w:val="21"/>
        <w:szCs w:val="21"/>
      </w:rPr>
      <w:t>第</w:t>
    </w:r>
    <w:r>
      <w:rPr>
        <w:rFonts w:ascii="宋体" w:hAnsi="宋体" w:eastAsia="宋体" w:cs="宋体"/>
        <w:spacing w:val="-21"/>
        <w:position w:val="-1"/>
        <w:sz w:val="21"/>
        <w:szCs w:val="21"/>
      </w:rPr>
      <w:t xml:space="preserve"> </w:t>
    </w:r>
    <w:r>
      <w:rPr>
        <w:rFonts w:ascii="宋体" w:hAnsi="宋体" w:eastAsia="宋体" w:cs="宋体"/>
        <w:spacing w:val="-2"/>
        <w:position w:val="-1"/>
        <w:sz w:val="21"/>
        <w:szCs w:val="21"/>
      </w:rPr>
      <w:t>5</w:t>
    </w:r>
    <w:r>
      <w:rPr>
        <w:rFonts w:ascii="宋体" w:hAnsi="宋体" w:eastAsia="宋体" w:cs="宋体"/>
        <w:spacing w:val="-33"/>
        <w:position w:val="-1"/>
        <w:sz w:val="21"/>
        <w:szCs w:val="21"/>
      </w:rPr>
      <w:t xml:space="preserve"> </w:t>
    </w:r>
    <w:r>
      <w:rPr>
        <w:rFonts w:ascii="宋体" w:hAnsi="宋体" w:eastAsia="宋体" w:cs="宋体"/>
        <w:spacing w:val="-2"/>
        <w:position w:val="-1"/>
        <w:sz w:val="21"/>
        <w:szCs w:val="21"/>
      </w:rPr>
      <w:t>页</w:t>
    </w:r>
    <w:r>
      <w:rPr>
        <w:rFonts w:ascii="宋体" w:hAnsi="宋体" w:eastAsia="宋体" w:cs="宋体"/>
        <w:spacing w:val="-38"/>
        <w:position w:val="-1"/>
        <w:sz w:val="21"/>
        <w:szCs w:val="21"/>
      </w:rPr>
      <w:t xml:space="preserve"> </w:t>
    </w:r>
    <w:r>
      <w:rPr>
        <w:rFonts w:ascii="宋体" w:hAnsi="宋体" w:eastAsia="宋体" w:cs="宋体"/>
        <w:spacing w:val="-2"/>
        <w:position w:val="-1"/>
        <w:sz w:val="21"/>
        <w:szCs w:val="21"/>
      </w:rPr>
      <w:t>共</w:t>
    </w:r>
    <w:r>
      <w:rPr>
        <w:rFonts w:ascii="宋体" w:hAnsi="宋体" w:eastAsia="宋体" w:cs="宋体"/>
        <w:spacing w:val="-37"/>
        <w:position w:val="-1"/>
        <w:sz w:val="21"/>
        <w:szCs w:val="21"/>
      </w:rPr>
      <w:t xml:space="preserve"> </w:t>
    </w:r>
    <w:r>
      <w:rPr>
        <w:rFonts w:ascii="宋体" w:hAnsi="宋体" w:eastAsia="宋体" w:cs="宋体"/>
        <w:spacing w:val="-2"/>
        <w:position w:val="-1"/>
        <w:sz w:val="21"/>
        <w:szCs w:val="21"/>
      </w:rPr>
      <w:t>9</w:t>
    </w:r>
    <w:r>
      <w:rPr>
        <w:rFonts w:ascii="宋体" w:hAnsi="宋体" w:eastAsia="宋体" w:cs="宋体"/>
        <w:spacing w:val="-32"/>
        <w:position w:val="-1"/>
        <w:sz w:val="21"/>
        <w:szCs w:val="21"/>
      </w:rPr>
      <w:t xml:space="preserve"> </w:t>
    </w:r>
    <w:r>
      <w:rPr>
        <w:rFonts w:ascii="宋体" w:hAnsi="宋体" w:eastAsia="宋体" w:cs="宋体"/>
        <w:spacing w:val="-2"/>
        <w:position w:val="-1"/>
        <w:sz w:val="21"/>
        <w:szCs w:val="21"/>
      </w:rPr>
      <w:t>页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1" w:lineRule="auto"/>
      <w:ind w:left="15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69504" behindDoc="0" locked="0" layoutInCell="1" allowOverlap="1">
          <wp:simplePos x="0" y="0"/>
          <wp:positionH relativeFrom="column">
            <wp:posOffset>66040</wp:posOffset>
          </wp:positionH>
          <wp:positionV relativeFrom="paragraph">
            <wp:posOffset>25400</wp:posOffset>
          </wp:positionV>
          <wp:extent cx="6178550" cy="12700"/>
          <wp:effectExtent l="0" t="0" r="0" b="0"/>
          <wp:wrapNone/>
          <wp:docPr id="46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IM 4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72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5"/>
        <w:position w:val="-1"/>
        <w:sz w:val="18"/>
        <w:szCs w:val="18"/>
      </w:rPr>
      <w:t xml:space="preserve">山西科利华环境检测有限公司                                                      </w:t>
    </w:r>
    <w:r>
      <w:rPr>
        <w:rFonts w:ascii="宋体" w:hAnsi="宋体" w:eastAsia="宋体" w:cs="宋体"/>
        <w:spacing w:val="4"/>
        <w:position w:val="-1"/>
        <w:sz w:val="18"/>
        <w:szCs w:val="18"/>
      </w:rPr>
      <w:t xml:space="preserve">          </w:t>
    </w:r>
    <w:r>
      <w:rPr>
        <w:rFonts w:ascii="宋体" w:hAnsi="宋体" w:eastAsia="宋体" w:cs="宋体"/>
        <w:spacing w:val="4"/>
        <w:position w:val="1"/>
        <w:sz w:val="24"/>
        <w:szCs w:val="24"/>
      </w:rPr>
      <w:t>第6页共9页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8" w:lineRule="auto"/>
      <w:ind w:left="124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71552" behindDoc="0" locked="0" layoutInCell="1" allowOverlap="1">
          <wp:simplePos x="0" y="0"/>
          <wp:positionH relativeFrom="column">
            <wp:posOffset>78740</wp:posOffset>
          </wp:positionH>
          <wp:positionV relativeFrom="paragraph">
            <wp:posOffset>635</wp:posOffset>
          </wp:positionV>
          <wp:extent cx="6172200" cy="12700"/>
          <wp:effectExtent l="0" t="0" r="0" b="0"/>
          <wp:wrapNone/>
          <wp:docPr id="50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IM 5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2224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20"/>
        <w:w w:val="98"/>
        <w:sz w:val="21"/>
        <w:szCs w:val="21"/>
      </w:rPr>
      <w:t>山西科利华环境检测有限公司</w:t>
    </w:r>
    <w:r>
      <w:rPr>
        <w:rFonts w:ascii="宋体" w:hAnsi="宋体" w:eastAsia="宋体" w:cs="宋体"/>
        <w:spacing w:val="2"/>
        <w:sz w:val="21"/>
        <w:szCs w:val="21"/>
      </w:rPr>
      <w:t xml:space="preserve">                    </w:t>
    </w:r>
    <w:r>
      <w:rPr>
        <w:rFonts w:ascii="宋体" w:hAnsi="宋体" w:eastAsia="宋体" w:cs="宋体"/>
        <w:spacing w:val="1"/>
        <w:sz w:val="21"/>
        <w:szCs w:val="21"/>
      </w:rPr>
      <w:t xml:space="preserve">                                     </w:t>
    </w:r>
    <w:r>
      <w:rPr>
        <w:rFonts w:ascii="宋体" w:hAnsi="宋体" w:eastAsia="宋体" w:cs="宋体"/>
        <w:spacing w:val="-20"/>
        <w:w w:val="98"/>
        <w:position w:val="1"/>
        <w:sz w:val="21"/>
        <w:szCs w:val="21"/>
      </w:rPr>
      <w:t>第</w:t>
    </w:r>
    <w:r>
      <w:rPr>
        <w:rFonts w:ascii="宋体" w:hAnsi="宋体" w:eastAsia="宋体" w:cs="宋体"/>
        <w:spacing w:val="-33"/>
        <w:position w:val="1"/>
        <w:sz w:val="21"/>
        <w:szCs w:val="21"/>
      </w:rPr>
      <w:t xml:space="preserve"> </w:t>
    </w:r>
    <w:r>
      <w:rPr>
        <w:rFonts w:ascii="宋体" w:hAnsi="宋体" w:eastAsia="宋体" w:cs="宋体"/>
        <w:spacing w:val="-20"/>
        <w:w w:val="98"/>
        <w:position w:val="1"/>
        <w:sz w:val="21"/>
        <w:szCs w:val="21"/>
      </w:rPr>
      <w:t>7</w:t>
    </w:r>
    <w:r>
      <w:rPr>
        <w:rFonts w:ascii="宋体" w:hAnsi="宋体" w:eastAsia="宋体" w:cs="宋体"/>
        <w:spacing w:val="-35"/>
        <w:position w:val="1"/>
        <w:sz w:val="21"/>
        <w:szCs w:val="21"/>
      </w:rPr>
      <w:t xml:space="preserve"> </w:t>
    </w:r>
    <w:r>
      <w:rPr>
        <w:rFonts w:ascii="宋体" w:hAnsi="宋体" w:eastAsia="宋体" w:cs="宋体"/>
        <w:spacing w:val="-20"/>
        <w:w w:val="98"/>
        <w:position w:val="1"/>
        <w:sz w:val="21"/>
        <w:szCs w:val="21"/>
      </w:rPr>
      <w:t>页</w:t>
    </w:r>
    <w:r>
      <w:rPr>
        <w:rFonts w:ascii="宋体" w:hAnsi="宋体" w:eastAsia="宋体" w:cs="宋体"/>
        <w:spacing w:val="-40"/>
        <w:position w:val="1"/>
        <w:sz w:val="21"/>
        <w:szCs w:val="21"/>
      </w:rPr>
      <w:t xml:space="preserve"> </w:t>
    </w:r>
    <w:r>
      <w:rPr>
        <w:rFonts w:ascii="宋体" w:hAnsi="宋体" w:eastAsia="宋体" w:cs="宋体"/>
        <w:spacing w:val="-20"/>
        <w:w w:val="98"/>
        <w:position w:val="1"/>
        <w:sz w:val="21"/>
        <w:szCs w:val="21"/>
      </w:rPr>
      <w:t>共</w:t>
    </w:r>
    <w:r>
      <w:rPr>
        <w:rFonts w:ascii="宋体" w:hAnsi="宋体" w:eastAsia="宋体" w:cs="宋体"/>
        <w:spacing w:val="-39"/>
        <w:position w:val="1"/>
        <w:sz w:val="21"/>
        <w:szCs w:val="21"/>
      </w:rPr>
      <w:t xml:space="preserve"> </w:t>
    </w:r>
    <w:r>
      <w:rPr>
        <w:rFonts w:ascii="宋体" w:hAnsi="宋体" w:eastAsia="宋体" w:cs="宋体"/>
        <w:spacing w:val="-20"/>
        <w:w w:val="98"/>
        <w:position w:val="1"/>
        <w:sz w:val="21"/>
        <w:szCs w:val="21"/>
      </w:rPr>
      <w:t>9</w:t>
    </w:r>
    <w:r>
      <w:rPr>
        <w:rFonts w:ascii="宋体" w:hAnsi="宋体" w:eastAsia="宋体" w:cs="宋体"/>
        <w:spacing w:val="-35"/>
        <w:position w:val="1"/>
        <w:sz w:val="21"/>
        <w:szCs w:val="21"/>
      </w:rPr>
      <w:t xml:space="preserve"> </w:t>
    </w:r>
    <w:r>
      <w:rPr>
        <w:rFonts w:ascii="宋体" w:hAnsi="宋体" w:eastAsia="宋体" w:cs="宋体"/>
        <w:spacing w:val="-20"/>
        <w:w w:val="98"/>
        <w:position w:val="1"/>
        <w:sz w:val="21"/>
        <w:szCs w:val="21"/>
      </w:rPr>
      <w:t>页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7" w:lineRule="auto"/>
      <w:ind w:left="104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672576" behindDoc="0" locked="0" layoutInCell="1" allowOverlap="1">
          <wp:simplePos x="0" y="0"/>
          <wp:positionH relativeFrom="column">
            <wp:posOffset>46990</wp:posOffset>
          </wp:positionH>
          <wp:positionV relativeFrom="paragraph">
            <wp:posOffset>6985</wp:posOffset>
          </wp:positionV>
          <wp:extent cx="6184900" cy="12700"/>
          <wp:effectExtent l="0" t="0" r="0" b="0"/>
          <wp:wrapNone/>
          <wp:docPr id="54" name="IM 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 5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4918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1"/>
        <w:sz w:val="18"/>
        <w:szCs w:val="18"/>
      </w:rPr>
      <w:t>山西科利华环境检测有限公司</w:t>
    </w:r>
    <w:r>
      <w:rPr>
        <w:rFonts w:ascii="宋体" w:hAnsi="宋体" w:eastAsia="宋体" w:cs="宋体"/>
        <w:sz w:val="18"/>
        <w:szCs w:val="18"/>
      </w:rPr>
      <w:t xml:space="preserve">                                                                   </w:t>
    </w:r>
    <w:r>
      <w:rPr>
        <w:rFonts w:ascii="宋体" w:hAnsi="宋体" w:eastAsia="宋体" w:cs="宋体"/>
        <w:spacing w:val="11"/>
        <w:sz w:val="22"/>
        <w:szCs w:val="22"/>
      </w:rPr>
      <w:t>第8页共9页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05" w:line="222" w:lineRule="auto"/>
      <w:ind w:left="39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679450</wp:posOffset>
          </wp:positionH>
          <wp:positionV relativeFrom="page">
            <wp:posOffset>9874250</wp:posOffset>
          </wp:positionV>
          <wp:extent cx="6178550" cy="12700"/>
          <wp:effectExtent l="0" t="0" r="0" b="0"/>
          <wp:wrapNone/>
          <wp:docPr id="58" name="IM 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IM 5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496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2"/>
        <w:position w:val="2"/>
        <w:sz w:val="18"/>
        <w:szCs w:val="18"/>
      </w:rPr>
      <w:t xml:space="preserve">山西科利华环境检测有限公司                                                                   </w:t>
    </w:r>
    <w:r>
      <w:rPr>
        <w:rFonts w:ascii="宋体" w:hAnsi="宋体" w:eastAsia="宋体" w:cs="宋体"/>
        <w:spacing w:val="-3"/>
        <w:position w:val="2"/>
        <w:sz w:val="18"/>
        <w:szCs w:val="18"/>
      </w:rPr>
      <w:t xml:space="preserve"> </w:t>
    </w:r>
    <w:r>
      <w:rPr>
        <w:rFonts w:ascii="宋体" w:hAnsi="宋体" w:eastAsia="宋体" w:cs="宋体"/>
        <w:spacing w:val="-3"/>
        <w:position w:val="-3"/>
        <w:sz w:val="22"/>
        <w:szCs w:val="22"/>
      </w:rPr>
      <w:t>第</w:t>
    </w:r>
    <w:r>
      <w:rPr>
        <w:rFonts w:ascii="宋体" w:hAnsi="宋体" w:eastAsia="宋体" w:cs="宋体"/>
        <w:spacing w:val="-47"/>
        <w:position w:val="-3"/>
        <w:sz w:val="22"/>
        <w:szCs w:val="22"/>
      </w:rPr>
      <w:t xml:space="preserve"> </w:t>
    </w:r>
    <w:r>
      <w:rPr>
        <w:rFonts w:ascii="宋体" w:hAnsi="宋体" w:eastAsia="宋体" w:cs="宋体"/>
        <w:spacing w:val="-3"/>
        <w:position w:val="-3"/>
        <w:sz w:val="22"/>
        <w:szCs w:val="22"/>
      </w:rPr>
      <w:t>9</w:t>
    </w:r>
    <w:r>
      <w:rPr>
        <w:rFonts w:ascii="宋体" w:hAnsi="宋体" w:eastAsia="宋体" w:cs="宋体"/>
        <w:spacing w:val="-42"/>
        <w:position w:val="-3"/>
        <w:sz w:val="22"/>
        <w:szCs w:val="22"/>
      </w:rPr>
      <w:t xml:space="preserve"> </w:t>
    </w:r>
    <w:r>
      <w:rPr>
        <w:rFonts w:ascii="宋体" w:hAnsi="宋体" w:eastAsia="宋体" w:cs="宋体"/>
        <w:spacing w:val="-3"/>
        <w:position w:val="-3"/>
        <w:sz w:val="22"/>
        <w:szCs w:val="22"/>
      </w:rPr>
      <w:t>页</w:t>
    </w:r>
    <w:r>
      <w:rPr>
        <w:rFonts w:ascii="宋体" w:hAnsi="宋体" w:eastAsia="宋体" w:cs="宋体"/>
        <w:spacing w:val="-49"/>
        <w:position w:val="-3"/>
        <w:sz w:val="22"/>
        <w:szCs w:val="22"/>
      </w:rPr>
      <w:t xml:space="preserve"> </w:t>
    </w:r>
    <w:r>
      <w:rPr>
        <w:rFonts w:ascii="宋体" w:hAnsi="宋体" w:eastAsia="宋体" w:cs="宋体"/>
        <w:spacing w:val="-3"/>
        <w:position w:val="-3"/>
        <w:sz w:val="22"/>
        <w:szCs w:val="22"/>
      </w:rPr>
      <w:t>共</w:t>
    </w:r>
    <w:r>
      <w:rPr>
        <w:rFonts w:ascii="宋体" w:hAnsi="宋体" w:eastAsia="宋体" w:cs="宋体"/>
        <w:spacing w:val="-47"/>
        <w:position w:val="-3"/>
        <w:sz w:val="22"/>
        <w:szCs w:val="22"/>
      </w:rPr>
      <w:t xml:space="preserve"> </w:t>
    </w:r>
    <w:r>
      <w:rPr>
        <w:rFonts w:ascii="宋体" w:hAnsi="宋体" w:eastAsia="宋体" w:cs="宋体"/>
        <w:spacing w:val="-3"/>
        <w:position w:val="-3"/>
        <w:sz w:val="22"/>
        <w:szCs w:val="22"/>
      </w:rPr>
      <w:t>9</w:t>
    </w:r>
    <w:r>
      <w:rPr>
        <w:rFonts w:ascii="宋体" w:hAnsi="宋体" w:eastAsia="宋体" w:cs="宋体"/>
        <w:spacing w:val="-43"/>
        <w:position w:val="-3"/>
        <w:sz w:val="22"/>
        <w:szCs w:val="22"/>
      </w:rPr>
      <w:t xml:space="preserve"> </w:t>
    </w:r>
    <w:r>
      <w:rPr>
        <w:rFonts w:ascii="宋体" w:hAnsi="宋体" w:eastAsia="宋体" w:cs="宋体"/>
        <w:spacing w:val="-3"/>
        <w:position w:val="-3"/>
        <w:sz w:val="22"/>
        <w:szCs w:val="22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5161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column">
            <wp:posOffset>72390</wp:posOffset>
          </wp:positionH>
          <wp:positionV relativeFrom="paragraph">
            <wp:posOffset>125095</wp:posOffset>
          </wp:positionV>
          <wp:extent cx="6142355" cy="6350"/>
          <wp:effectExtent l="0" t="0" r="0" b="0"/>
          <wp:wrapNone/>
          <wp:docPr id="26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 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42233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b/>
        <w:bCs/>
        <w:spacing w:val="-12"/>
        <w:sz w:val="19"/>
        <w:szCs w:val="19"/>
      </w:rPr>
      <w:t>山</w:t>
    </w:r>
    <w:r>
      <w:rPr>
        <w:rFonts w:ascii="宋体" w:hAnsi="宋体" w:eastAsia="宋体" w:cs="宋体"/>
        <w:spacing w:val="-12"/>
        <w:sz w:val="19"/>
        <w:szCs w:val="19"/>
      </w:rPr>
      <w:t xml:space="preserve"> </w:t>
    </w:r>
    <w:r>
      <w:rPr>
        <w:rFonts w:ascii="宋体" w:hAnsi="宋体" w:eastAsia="宋体" w:cs="宋体"/>
        <w:b/>
        <w:bCs/>
        <w:spacing w:val="-12"/>
        <w:sz w:val="19"/>
        <w:szCs w:val="19"/>
      </w:rPr>
      <w:t>西</w:t>
    </w:r>
    <w:r>
      <w:rPr>
        <w:rFonts w:ascii="宋体" w:hAnsi="宋体" w:eastAsia="宋体" w:cs="宋体"/>
        <w:spacing w:val="-12"/>
        <w:sz w:val="19"/>
        <w:szCs w:val="19"/>
      </w:rPr>
      <w:t xml:space="preserve"> </w:t>
    </w:r>
    <w:r>
      <w:rPr>
        <w:rFonts w:ascii="宋体" w:hAnsi="宋体" w:eastAsia="宋体" w:cs="宋体"/>
        <w:b/>
        <w:bCs/>
        <w:spacing w:val="-12"/>
        <w:sz w:val="19"/>
        <w:szCs w:val="19"/>
      </w:rPr>
      <w:t>晋</w:t>
    </w:r>
    <w:r>
      <w:rPr>
        <w:rFonts w:ascii="宋体" w:hAnsi="宋体" w:eastAsia="宋体" w:cs="宋体"/>
        <w:spacing w:val="-15"/>
        <w:sz w:val="19"/>
        <w:szCs w:val="19"/>
      </w:rPr>
      <w:t xml:space="preserve"> </w:t>
    </w:r>
    <w:r>
      <w:rPr>
        <w:rFonts w:ascii="宋体" w:hAnsi="宋体" w:eastAsia="宋体" w:cs="宋体"/>
        <w:b/>
        <w:bCs/>
        <w:spacing w:val="-12"/>
        <w:sz w:val="19"/>
        <w:szCs w:val="19"/>
      </w:rPr>
      <w:t>钢</w:t>
    </w:r>
    <w:r>
      <w:rPr>
        <w:rFonts w:ascii="宋体" w:hAnsi="宋体" w:eastAsia="宋体" w:cs="宋体"/>
        <w:spacing w:val="-16"/>
        <w:sz w:val="19"/>
        <w:szCs w:val="19"/>
      </w:rPr>
      <w:t xml:space="preserve"> </w:t>
    </w:r>
    <w:r>
      <w:rPr>
        <w:rFonts w:ascii="宋体" w:hAnsi="宋体" w:eastAsia="宋体" w:cs="宋体"/>
        <w:b/>
        <w:bCs/>
        <w:spacing w:val="-12"/>
        <w:sz w:val="19"/>
        <w:szCs w:val="19"/>
      </w:rPr>
      <w:t>铸</w:t>
    </w:r>
    <w:r>
      <w:rPr>
        <w:rFonts w:ascii="宋体" w:hAnsi="宋体" w:eastAsia="宋体" w:cs="宋体"/>
        <w:spacing w:val="-16"/>
        <w:sz w:val="19"/>
        <w:szCs w:val="19"/>
      </w:rPr>
      <w:t xml:space="preserve"> </w:t>
    </w:r>
    <w:r>
      <w:rPr>
        <w:rFonts w:ascii="宋体" w:hAnsi="宋体" w:eastAsia="宋体" w:cs="宋体"/>
        <w:b/>
        <w:bCs/>
        <w:spacing w:val="-12"/>
        <w:sz w:val="19"/>
        <w:szCs w:val="19"/>
      </w:rPr>
      <w:t>业</w:t>
    </w:r>
    <w:r>
      <w:rPr>
        <w:rFonts w:ascii="宋体" w:hAnsi="宋体" w:eastAsia="宋体" w:cs="宋体"/>
        <w:spacing w:val="-15"/>
        <w:sz w:val="19"/>
        <w:szCs w:val="19"/>
      </w:rPr>
      <w:t xml:space="preserve"> </w:t>
    </w:r>
    <w:r>
      <w:rPr>
        <w:rFonts w:ascii="宋体" w:hAnsi="宋体" w:eastAsia="宋体" w:cs="宋体"/>
        <w:b/>
        <w:bCs/>
        <w:spacing w:val="-12"/>
        <w:sz w:val="19"/>
        <w:szCs w:val="19"/>
      </w:rPr>
      <w:t>有</w:t>
    </w:r>
    <w:r>
      <w:rPr>
        <w:rFonts w:ascii="宋体" w:hAnsi="宋体" w:eastAsia="宋体" w:cs="宋体"/>
        <w:spacing w:val="-12"/>
        <w:sz w:val="19"/>
        <w:szCs w:val="19"/>
      </w:rPr>
      <w:t xml:space="preserve"> </w:t>
    </w:r>
    <w:r>
      <w:rPr>
        <w:rFonts w:ascii="宋体" w:hAnsi="宋体" w:eastAsia="宋体" w:cs="宋体"/>
        <w:b/>
        <w:bCs/>
        <w:spacing w:val="-12"/>
        <w:sz w:val="19"/>
        <w:szCs w:val="19"/>
      </w:rPr>
      <w:t>限</w:t>
    </w:r>
    <w:r>
      <w:rPr>
        <w:rFonts w:ascii="宋体" w:hAnsi="宋体" w:eastAsia="宋体" w:cs="宋体"/>
        <w:spacing w:val="-12"/>
        <w:sz w:val="19"/>
        <w:szCs w:val="19"/>
      </w:rPr>
      <w:t xml:space="preserve"> </w:t>
    </w:r>
    <w:r>
      <w:rPr>
        <w:rFonts w:ascii="宋体" w:hAnsi="宋体" w:eastAsia="宋体" w:cs="宋体"/>
        <w:b/>
        <w:bCs/>
        <w:spacing w:val="-12"/>
        <w:sz w:val="19"/>
        <w:szCs w:val="19"/>
      </w:rPr>
      <w:t>公</w:t>
    </w:r>
    <w:r>
      <w:rPr>
        <w:rFonts w:ascii="宋体" w:hAnsi="宋体" w:eastAsia="宋体" w:cs="宋体"/>
        <w:spacing w:val="-12"/>
        <w:sz w:val="19"/>
        <w:szCs w:val="19"/>
      </w:rPr>
      <w:t xml:space="preserve"> </w:t>
    </w:r>
    <w:r>
      <w:rPr>
        <w:rFonts w:ascii="宋体" w:hAnsi="宋体" w:eastAsia="宋体" w:cs="宋体"/>
        <w:b/>
        <w:bCs/>
        <w:spacing w:val="-12"/>
        <w:sz w:val="19"/>
        <w:szCs w:val="19"/>
      </w:rPr>
      <w:t>司</w:t>
    </w:r>
    <w:r>
      <w:rPr>
        <w:rFonts w:ascii="宋体" w:hAnsi="宋体" w:eastAsia="宋体" w:cs="宋体"/>
        <w:spacing w:val="-14"/>
        <w:sz w:val="19"/>
        <w:szCs w:val="19"/>
      </w:rPr>
      <w:t xml:space="preserve"> </w:t>
    </w:r>
    <w:r>
      <w:rPr>
        <w:rFonts w:ascii="宋体" w:hAnsi="宋体" w:eastAsia="宋体" w:cs="宋体"/>
        <w:b/>
        <w:bCs/>
        <w:spacing w:val="-12"/>
        <w:sz w:val="19"/>
        <w:szCs w:val="19"/>
      </w:rPr>
      <w:t>十</w:t>
    </w:r>
    <w:r>
      <w:rPr>
        <w:rFonts w:ascii="宋体" w:hAnsi="宋体" w:eastAsia="宋体" w:cs="宋体"/>
        <w:spacing w:val="-12"/>
        <w:sz w:val="19"/>
        <w:szCs w:val="19"/>
      </w:rPr>
      <w:t xml:space="preserve"> </w:t>
    </w:r>
    <w:r>
      <w:rPr>
        <w:rFonts w:ascii="宋体" w:hAnsi="宋体" w:eastAsia="宋体" w:cs="宋体"/>
        <w:b/>
        <w:bCs/>
        <w:spacing w:val="-12"/>
        <w:sz w:val="19"/>
        <w:szCs w:val="19"/>
      </w:rPr>
      <w:t>二</w:t>
    </w:r>
    <w:r>
      <w:rPr>
        <w:rFonts w:ascii="宋体" w:hAnsi="宋体" w:eastAsia="宋体" w:cs="宋体"/>
        <w:spacing w:val="-11"/>
        <w:sz w:val="19"/>
        <w:szCs w:val="19"/>
      </w:rPr>
      <w:t xml:space="preserve"> </w:t>
    </w:r>
    <w:r>
      <w:rPr>
        <w:rFonts w:ascii="宋体" w:hAnsi="宋体" w:eastAsia="宋体" w:cs="宋体"/>
        <w:b/>
        <w:bCs/>
        <w:spacing w:val="-12"/>
        <w:sz w:val="19"/>
        <w:szCs w:val="19"/>
      </w:rPr>
      <w:t>月</w:t>
    </w:r>
    <w:r>
      <w:rPr>
        <w:rFonts w:ascii="宋体" w:hAnsi="宋体" w:eastAsia="宋体" w:cs="宋体"/>
        <w:spacing w:val="-15"/>
        <w:sz w:val="19"/>
        <w:szCs w:val="19"/>
      </w:rPr>
      <w:t xml:space="preserve"> </w:t>
    </w:r>
    <w:r>
      <w:rPr>
        <w:rFonts w:ascii="宋体" w:hAnsi="宋体" w:eastAsia="宋体" w:cs="宋体"/>
        <w:b/>
        <w:bCs/>
        <w:spacing w:val="-12"/>
        <w:sz w:val="19"/>
        <w:szCs w:val="19"/>
      </w:rPr>
      <w:t>份</w:t>
    </w:r>
    <w:r>
      <w:rPr>
        <w:rFonts w:ascii="宋体" w:hAnsi="宋体" w:eastAsia="宋体" w:cs="宋体"/>
        <w:spacing w:val="-12"/>
        <w:sz w:val="19"/>
        <w:szCs w:val="19"/>
      </w:rPr>
      <w:t xml:space="preserve"> </w:t>
    </w:r>
    <w:r>
      <w:rPr>
        <w:rFonts w:ascii="宋体" w:hAnsi="宋体" w:eastAsia="宋体" w:cs="宋体"/>
        <w:b/>
        <w:bCs/>
        <w:spacing w:val="-12"/>
        <w:sz w:val="19"/>
        <w:szCs w:val="19"/>
      </w:rPr>
      <w:t>自</w:t>
    </w:r>
    <w:r>
      <w:rPr>
        <w:rFonts w:ascii="宋体" w:hAnsi="宋体" w:eastAsia="宋体" w:cs="宋体"/>
        <w:spacing w:val="-12"/>
        <w:sz w:val="19"/>
        <w:szCs w:val="19"/>
      </w:rPr>
      <w:t xml:space="preserve"> </w:t>
    </w:r>
    <w:r>
      <w:rPr>
        <w:rFonts w:ascii="宋体" w:hAnsi="宋体" w:eastAsia="宋体" w:cs="宋体"/>
        <w:b/>
        <w:bCs/>
        <w:spacing w:val="-12"/>
        <w:sz w:val="19"/>
        <w:szCs w:val="19"/>
      </w:rPr>
      <w:t>行</w:t>
    </w:r>
    <w:r>
      <w:rPr>
        <w:rFonts w:ascii="宋体" w:hAnsi="宋体" w:eastAsia="宋体" w:cs="宋体"/>
        <w:spacing w:val="-12"/>
        <w:sz w:val="19"/>
        <w:szCs w:val="19"/>
      </w:rPr>
      <w:t xml:space="preserve"> </w:t>
    </w:r>
    <w:r>
      <w:rPr>
        <w:rFonts w:ascii="宋体" w:hAnsi="宋体" w:eastAsia="宋体" w:cs="宋体"/>
        <w:b/>
        <w:bCs/>
        <w:spacing w:val="-12"/>
        <w:sz w:val="19"/>
        <w:szCs w:val="19"/>
      </w:rPr>
      <w:t>监</w:t>
    </w:r>
    <w:r>
      <w:rPr>
        <w:rFonts w:ascii="宋体" w:hAnsi="宋体" w:eastAsia="宋体" w:cs="宋体"/>
        <w:spacing w:val="-12"/>
        <w:sz w:val="19"/>
        <w:szCs w:val="19"/>
      </w:rPr>
      <w:t xml:space="preserve"> </w:t>
    </w:r>
    <w:r>
      <w:rPr>
        <w:rFonts w:ascii="宋体" w:hAnsi="宋体" w:eastAsia="宋体" w:cs="宋体"/>
        <w:b/>
        <w:bCs/>
        <w:spacing w:val="-12"/>
        <w:sz w:val="19"/>
        <w:szCs w:val="19"/>
      </w:rPr>
      <w:t>测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5169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2336" behindDoc="0" locked="0" layoutInCell="1" allowOverlap="1">
          <wp:simplePos x="0" y="0"/>
          <wp:positionH relativeFrom="column">
            <wp:posOffset>72390</wp:posOffset>
          </wp:positionH>
          <wp:positionV relativeFrom="paragraph">
            <wp:posOffset>125095</wp:posOffset>
          </wp:positionV>
          <wp:extent cx="6150610" cy="6350"/>
          <wp:effectExtent l="0" t="0" r="0" b="0"/>
          <wp:wrapNone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50381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9"/>
        <w:szCs w:val="19"/>
      </w:rPr>
      <w:t>山 西 晋</w:t>
    </w:r>
    <w:r>
      <w:rPr>
        <w:rFonts w:ascii="宋体" w:hAnsi="宋体" w:eastAsia="宋体" w:cs="宋体"/>
        <w:spacing w:val="-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钢</w:t>
    </w:r>
    <w:r>
      <w:rPr>
        <w:rFonts w:ascii="宋体" w:hAnsi="宋体" w:eastAsia="宋体" w:cs="宋体"/>
        <w:spacing w:val="-1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铸</w:t>
    </w:r>
    <w:r>
      <w:rPr>
        <w:rFonts w:ascii="宋体" w:hAnsi="宋体" w:eastAsia="宋体" w:cs="宋体"/>
        <w:spacing w:val="-1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业</w:t>
    </w:r>
    <w:r>
      <w:rPr>
        <w:rFonts w:ascii="宋体" w:hAnsi="宋体" w:eastAsia="宋体" w:cs="宋体"/>
        <w:spacing w:val="-1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有 限 公 司 十</w:t>
    </w:r>
    <w:r>
      <w:rPr>
        <w:rFonts w:ascii="宋体" w:hAnsi="宋体" w:eastAsia="宋体" w:cs="宋体"/>
        <w:spacing w:val="-1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二</w:t>
    </w:r>
    <w:r>
      <w:rPr>
        <w:rFonts w:ascii="宋体" w:hAnsi="宋体" w:eastAsia="宋体" w:cs="宋体"/>
        <w:spacing w:val="-1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月</w:t>
    </w:r>
    <w:r>
      <w:rPr>
        <w:rFonts w:ascii="宋体" w:hAnsi="宋体" w:eastAsia="宋体" w:cs="宋体"/>
        <w:spacing w:val="-1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份 自 行 监 测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5032"/>
      </w:tabs>
      <w:spacing w:before="18" w:line="192" w:lineRule="auto"/>
      <w:ind w:left="54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z w:val="20"/>
        <w:szCs w:val="20"/>
        <w:u w:val="single" w:color="auto"/>
      </w:rPr>
      <w:tab/>
    </w:r>
    <w:r>
      <w:rPr>
        <w:rFonts w:ascii="宋体" w:hAnsi="宋体" w:eastAsia="宋体" w:cs="宋体"/>
        <w:spacing w:val="-12"/>
        <w:sz w:val="20"/>
        <w:szCs w:val="20"/>
        <w:u w:val="single" w:color="auto"/>
      </w:rPr>
      <w:t>山 西</w:t>
    </w:r>
    <w:r>
      <w:rPr>
        <w:rFonts w:ascii="宋体" w:hAnsi="宋体" w:eastAsia="宋体" w:cs="宋体"/>
        <w:spacing w:val="-19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20"/>
        <w:szCs w:val="20"/>
        <w:u w:val="single" w:color="auto"/>
      </w:rPr>
      <w:t>晋</w:t>
    </w:r>
    <w:r>
      <w:rPr>
        <w:rFonts w:ascii="宋体" w:hAnsi="宋体" w:eastAsia="宋体" w:cs="宋体"/>
        <w:spacing w:val="-23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20"/>
        <w:szCs w:val="20"/>
        <w:u w:val="single" w:color="auto"/>
      </w:rPr>
      <w:t>钢</w:t>
    </w:r>
    <w:r>
      <w:rPr>
        <w:rFonts w:ascii="宋体" w:hAnsi="宋体" w:eastAsia="宋体" w:cs="宋体"/>
        <w:spacing w:val="-22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20"/>
        <w:szCs w:val="20"/>
        <w:u w:val="single" w:color="auto"/>
      </w:rPr>
      <w:t>铸</w:t>
    </w:r>
    <w:r>
      <w:rPr>
        <w:rFonts w:ascii="宋体" w:hAnsi="宋体" w:eastAsia="宋体" w:cs="宋体"/>
        <w:spacing w:val="-22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20"/>
        <w:szCs w:val="20"/>
        <w:u w:val="single" w:color="auto"/>
      </w:rPr>
      <w:t>业</w:t>
    </w:r>
    <w:r>
      <w:rPr>
        <w:rFonts w:ascii="宋体" w:hAnsi="宋体" w:eastAsia="宋体" w:cs="宋体"/>
        <w:spacing w:val="-21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20"/>
        <w:szCs w:val="20"/>
        <w:u w:val="single" w:color="auto"/>
      </w:rPr>
      <w:t>有 限 公</w:t>
    </w:r>
    <w:r>
      <w:rPr>
        <w:rFonts w:ascii="宋体" w:hAnsi="宋体" w:eastAsia="宋体" w:cs="宋体"/>
        <w:spacing w:val="-13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20"/>
        <w:szCs w:val="20"/>
        <w:u w:val="single" w:color="auto"/>
      </w:rPr>
      <w:t>司</w:t>
    </w:r>
    <w:r>
      <w:rPr>
        <w:rFonts w:ascii="宋体" w:hAnsi="宋体" w:eastAsia="宋体" w:cs="宋体"/>
        <w:spacing w:val="-21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20"/>
        <w:szCs w:val="20"/>
        <w:u w:val="single" w:color="auto"/>
      </w:rPr>
      <w:t>十</w:t>
    </w:r>
    <w:r>
      <w:rPr>
        <w:rFonts w:ascii="宋体" w:hAnsi="宋体" w:eastAsia="宋体" w:cs="宋体"/>
        <w:spacing w:val="-18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20"/>
        <w:szCs w:val="20"/>
        <w:u w:val="single" w:color="auto"/>
      </w:rPr>
      <w:t>二</w:t>
    </w:r>
    <w:r>
      <w:rPr>
        <w:rFonts w:ascii="宋体" w:hAnsi="宋体" w:eastAsia="宋体" w:cs="宋体"/>
        <w:spacing w:val="-17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20"/>
        <w:szCs w:val="20"/>
        <w:u w:val="single" w:color="auto"/>
      </w:rPr>
      <w:t>月</w:t>
    </w:r>
    <w:r>
      <w:rPr>
        <w:rFonts w:ascii="宋体" w:hAnsi="宋体" w:eastAsia="宋体" w:cs="宋体"/>
        <w:spacing w:val="-21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20"/>
        <w:szCs w:val="20"/>
        <w:u w:val="single" w:color="auto"/>
      </w:rPr>
      <w:t>份 自 行</w:t>
    </w:r>
    <w:r>
      <w:rPr>
        <w:rFonts w:ascii="宋体" w:hAnsi="宋体" w:eastAsia="宋体" w:cs="宋体"/>
        <w:spacing w:val="-21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20"/>
        <w:szCs w:val="20"/>
        <w:u w:val="single" w:color="auto"/>
      </w:rPr>
      <w:t>监</w:t>
    </w:r>
    <w:r>
      <w:rPr>
        <w:rFonts w:ascii="宋体" w:hAnsi="宋体" w:eastAsia="宋体" w:cs="宋体"/>
        <w:spacing w:val="-20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20"/>
        <w:szCs w:val="20"/>
        <w:u w:val="single" w:color="auto"/>
      </w:rPr>
      <w:t>测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5162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6432" behindDoc="0" locked="0" layoutInCell="1" allowOverlap="1">
          <wp:simplePos x="0" y="0"/>
          <wp:positionH relativeFrom="column">
            <wp:posOffset>59690</wp:posOffset>
          </wp:positionH>
          <wp:positionV relativeFrom="paragraph">
            <wp:posOffset>125095</wp:posOffset>
          </wp:positionV>
          <wp:extent cx="6163310" cy="6350"/>
          <wp:effectExtent l="0" t="0" r="0" b="0"/>
          <wp:wrapNone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63076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2"/>
        <w:sz w:val="19"/>
        <w:szCs w:val="19"/>
      </w:rPr>
      <w:t>山 西 晋</w:t>
    </w:r>
    <w:r>
      <w:rPr>
        <w:rFonts w:ascii="宋体" w:hAnsi="宋体" w:eastAsia="宋体" w:cs="宋体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钢</w:t>
    </w:r>
    <w:r>
      <w:rPr>
        <w:rFonts w:ascii="宋体" w:hAnsi="宋体" w:eastAsia="宋体" w:cs="宋体"/>
        <w:spacing w:val="-15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铸</w:t>
    </w:r>
    <w:r>
      <w:rPr>
        <w:rFonts w:ascii="宋体" w:hAnsi="宋体" w:eastAsia="宋体" w:cs="宋体"/>
        <w:spacing w:val="-15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业 有 限 公 司</w:t>
    </w:r>
    <w:r>
      <w:rPr>
        <w:rFonts w:ascii="宋体" w:hAnsi="宋体" w:eastAsia="宋体" w:cs="宋体"/>
        <w:spacing w:val="-14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十</w:t>
    </w:r>
    <w:r>
      <w:rPr>
        <w:rFonts w:ascii="宋体" w:hAnsi="宋体" w:eastAsia="宋体" w:cs="宋体"/>
        <w:spacing w:val="-11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二</w:t>
    </w:r>
    <w:r>
      <w:rPr>
        <w:rFonts w:ascii="宋体" w:hAnsi="宋体" w:eastAsia="宋体" w:cs="宋体"/>
        <w:spacing w:val="-10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月</w:t>
    </w:r>
    <w:r>
      <w:rPr>
        <w:rFonts w:ascii="宋体" w:hAnsi="宋体" w:eastAsia="宋体" w:cs="宋体"/>
        <w:spacing w:val="-15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份</w:t>
    </w:r>
    <w:r>
      <w:rPr>
        <w:rFonts w:ascii="宋体" w:hAnsi="宋体" w:eastAsia="宋体" w:cs="宋体"/>
        <w:spacing w:val="1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自 行</w:t>
    </w:r>
    <w:r>
      <w:rPr>
        <w:rFonts w:ascii="宋体" w:hAnsi="宋体" w:eastAsia="宋体" w:cs="宋体"/>
        <w:spacing w:val="-13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监</w:t>
    </w:r>
    <w:r>
      <w:rPr>
        <w:rFonts w:ascii="宋体" w:hAnsi="宋体" w:eastAsia="宋体" w:cs="宋体"/>
        <w:spacing w:val="-14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测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jc w:val="right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7456" behindDoc="0" locked="0" layoutInCell="1" allowOverlap="1">
          <wp:simplePos x="0" y="0"/>
          <wp:positionH relativeFrom="column">
            <wp:posOffset>50165</wp:posOffset>
          </wp:positionH>
          <wp:positionV relativeFrom="paragraph">
            <wp:posOffset>125095</wp:posOffset>
          </wp:positionV>
          <wp:extent cx="6163310" cy="6350"/>
          <wp:effectExtent l="0" t="0" r="0" b="0"/>
          <wp:wrapNone/>
          <wp:docPr id="40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 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6307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2"/>
        <w:sz w:val="19"/>
        <w:szCs w:val="19"/>
      </w:rPr>
      <w:t>山 西 晋</w:t>
    </w:r>
    <w:r>
      <w:rPr>
        <w:rFonts w:ascii="宋体" w:hAnsi="宋体" w:eastAsia="宋体" w:cs="宋体"/>
        <w:spacing w:val="-6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钢</w:t>
    </w:r>
    <w:r>
      <w:rPr>
        <w:rFonts w:ascii="宋体" w:hAnsi="宋体" w:eastAsia="宋体" w:cs="宋体"/>
        <w:spacing w:val="-15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铸</w:t>
    </w:r>
    <w:r>
      <w:rPr>
        <w:rFonts w:ascii="宋体" w:hAnsi="宋体" w:eastAsia="宋体" w:cs="宋体"/>
        <w:spacing w:val="-15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业 有 限 公 司</w:t>
    </w:r>
    <w:r>
      <w:rPr>
        <w:rFonts w:ascii="宋体" w:hAnsi="宋体" w:eastAsia="宋体" w:cs="宋体"/>
        <w:spacing w:val="-14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十 二 月</w:t>
    </w:r>
    <w:r>
      <w:rPr>
        <w:rFonts w:ascii="宋体" w:hAnsi="宋体" w:eastAsia="宋体" w:cs="宋体"/>
        <w:spacing w:val="-14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份</w:t>
    </w:r>
    <w:r>
      <w:rPr>
        <w:rFonts w:ascii="宋体" w:hAnsi="宋体" w:eastAsia="宋体" w:cs="宋体"/>
        <w:spacing w:val="1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自 行</w:t>
    </w:r>
    <w:r>
      <w:rPr>
        <w:rFonts w:ascii="宋体" w:hAnsi="宋体" w:eastAsia="宋体" w:cs="宋体"/>
        <w:spacing w:val="-14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监</w:t>
    </w:r>
    <w:r>
      <w:rPr>
        <w:rFonts w:ascii="宋体" w:hAnsi="宋体" w:eastAsia="宋体" w:cs="宋体"/>
        <w:spacing w:val="-13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测</w: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5159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0528" behindDoc="0" locked="0" layoutInCell="1" allowOverlap="1">
          <wp:simplePos x="0" y="0"/>
          <wp:positionH relativeFrom="column">
            <wp:posOffset>66040</wp:posOffset>
          </wp:positionH>
          <wp:positionV relativeFrom="paragraph">
            <wp:posOffset>125095</wp:posOffset>
          </wp:positionV>
          <wp:extent cx="6150610" cy="6350"/>
          <wp:effectExtent l="0" t="0" r="0" b="0"/>
          <wp:wrapNone/>
          <wp:docPr id="44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IM 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5037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9"/>
        <w:szCs w:val="19"/>
      </w:rPr>
      <w:t>山 西 晋</w:t>
    </w:r>
    <w:r>
      <w:rPr>
        <w:rFonts w:ascii="宋体" w:hAnsi="宋体" w:eastAsia="宋体" w:cs="宋体"/>
        <w:spacing w:val="-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钢</w:t>
    </w:r>
    <w:r>
      <w:rPr>
        <w:rFonts w:ascii="宋体" w:hAnsi="宋体" w:eastAsia="宋体" w:cs="宋体"/>
        <w:spacing w:val="-1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铸</w:t>
    </w:r>
    <w:r>
      <w:rPr>
        <w:rFonts w:ascii="宋体" w:hAnsi="宋体" w:eastAsia="宋体" w:cs="宋体"/>
        <w:spacing w:val="-1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业</w:t>
    </w:r>
    <w:r>
      <w:rPr>
        <w:rFonts w:ascii="宋体" w:hAnsi="宋体" w:eastAsia="宋体" w:cs="宋体"/>
        <w:spacing w:val="-1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有 限 公 司 十</w:t>
    </w:r>
    <w:r>
      <w:rPr>
        <w:rFonts w:ascii="宋体" w:hAnsi="宋体" w:eastAsia="宋体" w:cs="宋体"/>
        <w:spacing w:val="-1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二</w:t>
    </w:r>
    <w:r>
      <w:rPr>
        <w:rFonts w:ascii="宋体" w:hAnsi="宋体" w:eastAsia="宋体" w:cs="宋体"/>
        <w:spacing w:val="-10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月</w:t>
    </w:r>
    <w:r>
      <w:rPr>
        <w:rFonts w:ascii="宋体" w:hAnsi="宋体" w:eastAsia="宋体" w:cs="宋体"/>
        <w:spacing w:val="-1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份 自 行 监 测</w: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9" w:line="219" w:lineRule="auto"/>
      <w:ind w:left="6545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-24"/>
        <w:w w:val="98"/>
        <w:sz w:val="21"/>
        <w:szCs w:val="21"/>
      </w:rPr>
      <w:t>山西晋钢铸业有限公司十二月份自行监测</w:t>
    </w:r>
  </w:p>
  <w:p>
    <w:pPr>
      <w:spacing w:before="32" w:line="10" w:lineRule="exact"/>
      <w:ind w:firstLine="64"/>
    </w:pPr>
    <w:r>
      <w:drawing>
        <wp:inline distT="0" distB="0" distL="0" distR="0">
          <wp:extent cx="6165850" cy="6350"/>
          <wp:effectExtent l="0" t="0" r="0" b="0"/>
          <wp:docPr id="48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IM 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65877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5185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3600" behindDoc="0" locked="0" layoutInCell="1" allowOverlap="1">
          <wp:simplePos x="0" y="0"/>
          <wp:positionH relativeFrom="column">
            <wp:posOffset>78740</wp:posOffset>
          </wp:positionH>
          <wp:positionV relativeFrom="paragraph">
            <wp:posOffset>125095</wp:posOffset>
          </wp:positionV>
          <wp:extent cx="6156960" cy="6350"/>
          <wp:effectExtent l="0" t="0" r="0" b="0"/>
          <wp:wrapNone/>
          <wp:docPr id="52" name="IM 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IM 5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56728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2"/>
        <w:sz w:val="19"/>
        <w:szCs w:val="19"/>
      </w:rPr>
      <w:t>山 西 晋</w:t>
    </w:r>
    <w:r>
      <w:rPr>
        <w:rFonts w:ascii="宋体" w:hAnsi="宋体" w:eastAsia="宋体" w:cs="宋体"/>
        <w:spacing w:val="-1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钢</w:t>
    </w:r>
    <w:r>
      <w:rPr>
        <w:rFonts w:ascii="宋体" w:hAnsi="宋体" w:eastAsia="宋体" w:cs="宋体"/>
        <w:spacing w:val="-16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铸</w:t>
    </w:r>
    <w:r>
      <w:rPr>
        <w:rFonts w:ascii="宋体" w:hAnsi="宋体" w:eastAsia="宋体" w:cs="宋体"/>
        <w:spacing w:val="-15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业</w:t>
    </w:r>
    <w:r>
      <w:rPr>
        <w:rFonts w:ascii="宋体" w:hAnsi="宋体" w:eastAsia="宋体" w:cs="宋体"/>
        <w:spacing w:val="-14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有 限 公 司 十 二</w:t>
    </w:r>
    <w:r>
      <w:rPr>
        <w:rFonts w:ascii="宋体" w:hAnsi="宋体" w:eastAsia="宋体" w:cs="宋体"/>
        <w:spacing w:val="-10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月</w:t>
    </w:r>
    <w:r>
      <w:rPr>
        <w:rFonts w:ascii="宋体" w:hAnsi="宋体" w:eastAsia="宋体" w:cs="宋体"/>
        <w:spacing w:val="-15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份</w:t>
    </w:r>
    <w:r>
      <w:rPr>
        <w:rFonts w:ascii="宋体" w:hAnsi="宋体" w:eastAsia="宋体" w:cs="宋体"/>
        <w:spacing w:val="1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自 行</w:t>
    </w:r>
    <w:r>
      <w:rPr>
        <w:rFonts w:ascii="宋体" w:hAnsi="宋体" w:eastAsia="宋体" w:cs="宋体"/>
        <w:spacing w:val="-14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监</w:t>
    </w:r>
    <w:r>
      <w:rPr>
        <w:rFonts w:ascii="宋体" w:hAnsi="宋体" w:eastAsia="宋体" w:cs="宋体"/>
        <w:spacing w:val="-14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测</w: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4481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5648" behindDoc="0" locked="0" layoutInCell="1" allowOverlap="1">
          <wp:simplePos x="0" y="0"/>
          <wp:positionH relativeFrom="column">
            <wp:posOffset>24765</wp:posOffset>
          </wp:positionH>
          <wp:positionV relativeFrom="paragraph">
            <wp:posOffset>118110</wp:posOffset>
          </wp:positionV>
          <wp:extent cx="6162675" cy="6350"/>
          <wp:effectExtent l="0" t="0" r="0" b="0"/>
          <wp:wrapNone/>
          <wp:docPr id="56" name="IM 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" name="IM 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62481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2"/>
        <w:sz w:val="18"/>
        <w:szCs w:val="18"/>
      </w:rPr>
      <w:t>山</w:t>
    </w:r>
    <w:r>
      <w:rPr>
        <w:rFonts w:ascii="宋体" w:hAnsi="宋体" w:eastAsia="宋体" w:cs="宋体"/>
        <w:spacing w:val="52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西</w:t>
    </w:r>
    <w:r>
      <w:rPr>
        <w:rFonts w:ascii="宋体" w:hAnsi="宋体" w:eastAsia="宋体" w:cs="宋体"/>
        <w:spacing w:val="38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晋</w:t>
    </w:r>
    <w:r>
      <w:rPr>
        <w:rFonts w:ascii="宋体" w:hAnsi="宋体" w:eastAsia="宋体" w:cs="宋体"/>
        <w:spacing w:val="36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钢</w:t>
    </w:r>
    <w:r>
      <w:rPr>
        <w:rFonts w:ascii="宋体" w:hAnsi="宋体" w:eastAsia="宋体" w:cs="宋体"/>
        <w:spacing w:val="36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铸</w:t>
    </w:r>
    <w:r>
      <w:rPr>
        <w:rFonts w:ascii="宋体" w:hAnsi="宋体" w:eastAsia="宋体" w:cs="宋体"/>
        <w:spacing w:val="37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业</w:t>
    </w:r>
    <w:r>
      <w:rPr>
        <w:rFonts w:ascii="宋体" w:hAnsi="宋体" w:eastAsia="宋体" w:cs="宋体"/>
        <w:spacing w:val="38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有</w:t>
    </w:r>
    <w:r>
      <w:rPr>
        <w:rFonts w:ascii="宋体" w:hAnsi="宋体" w:eastAsia="宋体" w:cs="宋体"/>
        <w:spacing w:val="50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限</w:t>
    </w:r>
    <w:r>
      <w:rPr>
        <w:rFonts w:ascii="宋体" w:hAnsi="宋体" w:eastAsia="宋体" w:cs="宋体"/>
        <w:spacing w:val="43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公</w:t>
    </w:r>
    <w:r>
      <w:rPr>
        <w:rFonts w:ascii="宋体" w:hAnsi="宋体" w:eastAsia="宋体" w:cs="宋体"/>
        <w:spacing w:val="45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司</w:t>
    </w:r>
    <w:r>
      <w:rPr>
        <w:rFonts w:ascii="宋体" w:hAnsi="宋体" w:eastAsia="宋体" w:cs="宋体"/>
        <w:spacing w:val="38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十</w:t>
    </w:r>
    <w:r>
      <w:rPr>
        <w:rFonts w:ascii="宋体" w:hAnsi="宋体" w:eastAsia="宋体" w:cs="宋体"/>
        <w:spacing w:val="40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二</w:t>
    </w:r>
    <w:r>
      <w:rPr>
        <w:rFonts w:ascii="宋体" w:hAnsi="宋体" w:eastAsia="宋体" w:cs="宋体"/>
        <w:spacing w:val="42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月</w:t>
    </w:r>
    <w:r>
      <w:rPr>
        <w:rFonts w:ascii="宋体" w:hAnsi="宋体" w:eastAsia="宋体" w:cs="宋体"/>
        <w:spacing w:val="37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份</w:t>
    </w:r>
    <w:r>
      <w:rPr>
        <w:rFonts w:ascii="宋体" w:hAnsi="宋体" w:eastAsia="宋体" w:cs="宋体"/>
        <w:spacing w:val="67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自</w:t>
    </w:r>
    <w:r>
      <w:rPr>
        <w:rFonts w:ascii="宋体" w:hAnsi="宋体" w:eastAsia="宋体" w:cs="宋体"/>
        <w:spacing w:val="40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行</w:t>
    </w:r>
    <w:r>
      <w:rPr>
        <w:rFonts w:ascii="宋体" w:hAnsi="宋体" w:eastAsia="宋体" w:cs="宋体"/>
        <w:spacing w:val="38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监</w:t>
    </w:r>
    <w:r>
      <w:rPr>
        <w:rFonts w:ascii="宋体" w:hAnsi="宋体" w:eastAsia="宋体" w:cs="宋体"/>
        <w:spacing w:val="38"/>
        <w:w w:val="101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dlYzM2NmQ3NjM1OWVjODM2ODBmZjRjN2YwOTQ2MjEifQ=="/>
    <w:docVar w:name="KSO_WPS_MARK_KEY" w:val="4b71913e-eaa0-42c6-9de9-51b5b10865cb"/>
  </w:docVars>
  <w:rsids>
    <w:rsidRoot w:val="00000000"/>
    <w:rsid w:val="43EB7F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0" Type="http://schemas.openxmlformats.org/officeDocument/2006/relationships/fontTable" Target="fontTable.xml"/><Relationship Id="rId4" Type="http://schemas.openxmlformats.org/officeDocument/2006/relationships/endnotes" Target="endnotes.xml"/><Relationship Id="rId39" Type="http://schemas.openxmlformats.org/officeDocument/2006/relationships/customXml" Target="../customXml/item1.xml"/><Relationship Id="rId38" Type="http://schemas.openxmlformats.org/officeDocument/2006/relationships/image" Target="media/image25.png"/><Relationship Id="rId37" Type="http://schemas.openxmlformats.org/officeDocument/2006/relationships/image" Target="media/image24.jpeg"/><Relationship Id="rId36" Type="http://schemas.openxmlformats.org/officeDocument/2006/relationships/image" Target="media/image23.png"/><Relationship Id="rId35" Type="http://schemas.openxmlformats.org/officeDocument/2006/relationships/image" Target="media/image22.png"/><Relationship Id="rId34" Type="http://schemas.openxmlformats.org/officeDocument/2006/relationships/image" Target="media/image21.jpeg"/><Relationship Id="rId33" Type="http://schemas.openxmlformats.org/officeDocument/2006/relationships/image" Target="media/image20.png"/><Relationship Id="rId32" Type="http://schemas.openxmlformats.org/officeDocument/2006/relationships/image" Target="media/image19.jpeg"/><Relationship Id="rId31" Type="http://schemas.openxmlformats.org/officeDocument/2006/relationships/image" Target="media/image18.png"/><Relationship Id="rId30" Type="http://schemas.openxmlformats.org/officeDocument/2006/relationships/image" Target="media/image17.png"/><Relationship Id="rId3" Type="http://schemas.openxmlformats.org/officeDocument/2006/relationships/footnotes" Target="footnotes.xml"/><Relationship Id="rId29" Type="http://schemas.openxmlformats.org/officeDocument/2006/relationships/image" Target="media/image16.jpeg"/><Relationship Id="rId28" Type="http://schemas.openxmlformats.org/officeDocument/2006/relationships/image" Target="media/image15.png"/><Relationship Id="rId27" Type="http://schemas.openxmlformats.org/officeDocument/2006/relationships/image" Target="media/image14.png"/><Relationship Id="rId26" Type="http://schemas.openxmlformats.org/officeDocument/2006/relationships/image" Target="media/image13.png"/><Relationship Id="rId25" Type="http://schemas.openxmlformats.org/officeDocument/2006/relationships/theme" Target="theme/theme1.xml"/><Relationship Id="rId24" Type="http://schemas.openxmlformats.org/officeDocument/2006/relationships/footer" Target="footer9.xml"/><Relationship Id="rId23" Type="http://schemas.openxmlformats.org/officeDocument/2006/relationships/header" Target="header11.xml"/><Relationship Id="rId22" Type="http://schemas.openxmlformats.org/officeDocument/2006/relationships/footer" Target="footer8.xml"/><Relationship Id="rId21" Type="http://schemas.openxmlformats.org/officeDocument/2006/relationships/header" Target="header10.xml"/><Relationship Id="rId20" Type="http://schemas.openxmlformats.org/officeDocument/2006/relationships/footer" Target="footer7.xml"/><Relationship Id="rId2" Type="http://schemas.openxmlformats.org/officeDocument/2006/relationships/settings" Target="settings.xml"/><Relationship Id="rId19" Type="http://schemas.openxmlformats.org/officeDocument/2006/relationships/header" Target="header9.xml"/><Relationship Id="rId18" Type="http://schemas.openxmlformats.org/officeDocument/2006/relationships/footer" Target="footer6.xml"/><Relationship Id="rId17" Type="http://schemas.openxmlformats.org/officeDocument/2006/relationships/header" Target="header8.xml"/><Relationship Id="rId16" Type="http://schemas.openxmlformats.org/officeDocument/2006/relationships/footer" Target="footer5.xml"/><Relationship Id="rId15" Type="http://schemas.openxmlformats.org/officeDocument/2006/relationships/header" Target="header7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footer" Target="footer3.xml"/><Relationship Id="rId11" Type="http://schemas.openxmlformats.org/officeDocument/2006/relationships/header" Target="header5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14</Pages>
  <Words>4397</Words>
  <Characters>6614</Characters>
  <TotalTime>0</TotalTime>
  <ScaleCrop>false</ScaleCrop>
  <LinksUpToDate>false</LinksUpToDate>
  <CharactersWithSpaces>6914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2025-01-13T14:45:00Z</dcterms:created>
  <dc:creator>Kingsoft-PDF</dc:creator>
  <cp:lastModifiedBy>obito</cp:lastModifiedBy>
  <dcterms:modified xsi:type="dcterms:W3CDTF">2025-01-13T06:45:43Z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2025-01-13T14:45:13Z</vt:filetime>
  </property>
  <property fmtid="{D5CDD505-2E9C-101B-9397-08002B2CF9AE}" pid="4" name="UsrData">
    <vt:lpwstr>6784b6704edf25001f873060wl</vt:lpwstr>
  </property>
  <property fmtid="{D5CDD505-2E9C-101B-9397-08002B2CF9AE}" pid="5" name="KSOProductBuildVer">
    <vt:lpwstr>2052-11.1.0.14309</vt:lpwstr>
  </property>
  <property fmtid="{D5CDD505-2E9C-101B-9397-08002B2CF9AE}" pid="6" name="ICV">
    <vt:lpwstr>A599EFFA85044A16A36C44C9D7152F2C_12</vt:lpwstr>
  </property>
</Properties>
</file>