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49" w:lineRule="exact"/>
      </w:pPr>
      <w:bookmarkStart w:id="1" w:name="_GoBack"/>
      <w:r>
        <w:rPr>
          <w:position w:val="-32"/>
        </w:rPr>
        <w:drawing>
          <wp:inline distT="0" distB="0" distL="0" distR="0">
            <wp:extent cx="1466215" cy="1047115"/>
            <wp:effectExtent l="0" t="0" r="635" b="63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047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spacing w:before="568" w:line="218" w:lineRule="auto"/>
        <w:ind w:left="2424"/>
        <w:outlineLvl w:val="0"/>
        <w:rPr>
          <w:rFonts w:ascii="宋体" w:hAnsi="宋体" w:eastAsia="宋体" w:cs="宋体"/>
          <w:sz w:val="103"/>
          <w:szCs w:val="103"/>
        </w:rPr>
      </w:pP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监</w:t>
      </w:r>
      <w:r>
        <w:rPr>
          <w:rFonts w:ascii="宋体" w:hAnsi="宋体" w:eastAsia="宋体" w:cs="宋体"/>
          <w:spacing w:val="-96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测</w:t>
      </w:r>
      <w:r>
        <w:rPr>
          <w:rFonts w:ascii="宋体" w:hAnsi="宋体" w:eastAsia="宋体" w:cs="宋体"/>
          <w:spacing w:val="-108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报</w:t>
      </w:r>
      <w:r>
        <w:rPr>
          <w:rFonts w:ascii="宋体" w:hAnsi="宋体" w:eastAsia="宋体" w:cs="宋体"/>
          <w:spacing w:val="-74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告</w:t>
      </w:r>
    </w:p>
    <w:p>
      <w:pPr>
        <w:spacing w:before="136" w:line="219" w:lineRule="auto"/>
        <w:ind w:left="303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5"/>
          <w:sz w:val="32"/>
          <w:szCs w:val="32"/>
        </w:rPr>
        <w:t>科利华检字(2024)第07077号</w:t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6514465</wp:posOffset>
            </wp:positionH>
            <wp:positionV relativeFrom="paragraph">
              <wp:posOffset>137795</wp:posOffset>
            </wp:positionV>
            <wp:extent cx="375285" cy="1290320"/>
            <wp:effectExtent l="0" t="0" r="5715" b="508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5039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104" w:line="356" w:lineRule="auto"/>
        <w:ind w:left="3099" w:right="2317" w:hanging="15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项目名称：晋城市顺盛新型环保建材股份有限公司</w:t>
      </w:r>
      <w:r>
        <w:rPr>
          <w:rFonts w:ascii="宋体" w:hAnsi="宋体" w:eastAsia="宋体" w:cs="宋体"/>
          <w:spacing w:val="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"/>
          <w:sz w:val="32"/>
          <w:szCs w:val="32"/>
        </w:rPr>
        <w:t>第三季度自行监测</w:t>
      </w:r>
    </w:p>
    <w:p>
      <w:pPr>
        <w:spacing w:before="24" w:line="219" w:lineRule="auto"/>
        <w:ind w:left="151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委托单位：晋城市顺盛新型环保建材股份有限公司</w:t>
      </w: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before="104" w:line="219" w:lineRule="auto"/>
        <w:ind w:left="2970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-537845</wp:posOffset>
            </wp:positionV>
            <wp:extent cx="1466850" cy="1492250"/>
            <wp:effectExtent l="0" t="0" r="0" b="1270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92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"/>
          <w:sz w:val="32"/>
          <w:szCs w:val="32"/>
        </w:rPr>
        <w:t>山西科利华环境检测有限公司</w:t>
      </w:r>
    </w:p>
    <w:p>
      <w:pPr>
        <w:spacing w:before="263" w:line="219" w:lineRule="auto"/>
        <w:ind w:left="392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二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O </w:t>
      </w:r>
      <w:r>
        <w:rPr>
          <w:rFonts w:ascii="宋体" w:hAnsi="宋体" w:eastAsia="宋体" w:cs="宋体"/>
          <w:sz w:val="32"/>
          <w:szCs w:val="32"/>
        </w:rPr>
        <w:t>二四年九月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1900" w:h="16840"/>
          <w:pgMar w:top="1079" w:right="0" w:bottom="0" w:left="1049" w:header="0" w:footer="0" w:gutter="0"/>
          <w:cols w:space="720" w:num="1"/>
        </w:sectPr>
      </w:pPr>
    </w:p>
    <w:p>
      <w:pPr>
        <w:pStyle w:val="2"/>
        <w:spacing w:line="353" w:lineRule="auto"/>
      </w:pPr>
    </w:p>
    <w:p>
      <w:pPr>
        <w:spacing w:before="130" w:line="197" w:lineRule="auto"/>
        <w:ind w:left="6929" w:right="3408"/>
        <w:rPr>
          <w:rFonts w:ascii="宋体" w:hAnsi="宋体" w:eastAsia="宋体" w:cs="宋体"/>
          <w:sz w:val="32"/>
          <w:szCs w:val="32"/>
        </w:rPr>
      </w:pPr>
      <w:r>
        <w:pict>
          <v:shape id="_x0000_s1026" o:spid="_x0000_s1026" o:spt="202" type="#_x0000_t202" style="position:absolute;left:0pt;margin-left:440.8pt;margin-top:24.9pt;height:21.05pt;width:48.95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9" w:lineRule="auto"/>
                    <w:ind w:left="20"/>
                    <w:rPr>
                      <w:rFonts w:ascii="宋体" w:hAnsi="宋体" w:eastAsia="宋体" w:cs="宋体"/>
                      <w:sz w:val="32"/>
                      <w:szCs w:val="32"/>
                    </w:rPr>
                  </w:pPr>
                  <w:r>
                    <w:rPr>
                      <w:rFonts w:ascii="宋体" w:hAnsi="宋体" w:eastAsia="宋体" w:cs="宋体"/>
                      <w:spacing w:val="-12"/>
                      <w:sz w:val="32"/>
                      <w:szCs w:val="32"/>
                    </w:rPr>
                    <w:t>斤</w:t>
                  </w:r>
                  <w:r>
                    <w:rPr>
                      <w:rFonts w:ascii="宋体" w:hAnsi="宋体" w:eastAsia="宋体" w:cs="宋体"/>
                      <w:spacing w:val="7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12"/>
                      <w:sz w:val="32"/>
                      <w:szCs w:val="32"/>
                    </w:rPr>
                    <w:t>检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504.5pt;margin-top:24.9pt;height:63.3pt;width:49.4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74" w:lineRule="auto"/>
                    <w:ind w:left="288" w:right="20" w:hanging="269"/>
                    <w:rPr>
                      <w:rFonts w:ascii="宋体" w:hAnsi="宋体" w:eastAsia="宋体" w:cs="宋体"/>
                      <w:sz w:val="52"/>
                      <w:szCs w:val="52"/>
                    </w:rPr>
                  </w:pPr>
                  <w:r>
                    <w:rPr>
                      <w:rFonts w:ascii="宋体" w:hAnsi="宋体" w:eastAsia="宋体" w:cs="宋体"/>
                      <w:spacing w:val="-19"/>
                      <w:sz w:val="32"/>
                      <w:szCs w:val="32"/>
                    </w:rPr>
                    <w:t>测</w:t>
                  </w:r>
                  <w:r>
                    <w:rPr>
                      <w:rFonts w:ascii="宋体" w:hAnsi="宋体" w:eastAsia="宋体" w:cs="宋体"/>
                      <w:spacing w:val="12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19"/>
                      <w:sz w:val="32"/>
                      <w:szCs w:val="32"/>
                    </w:rPr>
                    <w:t>公</w:t>
                  </w:r>
                  <w:r>
                    <w:rPr>
                      <w:rFonts w:ascii="宋体" w:hAnsi="宋体" w:eastAsia="宋体" w:cs="宋体"/>
                      <w:spacing w:val="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z w:val="52"/>
                      <w:szCs w:val="52"/>
                    </w:rPr>
                    <w:t>川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4266565</wp:posOffset>
            </wp:positionH>
            <wp:positionV relativeFrom="paragraph">
              <wp:posOffset>41275</wp:posOffset>
            </wp:positionV>
            <wp:extent cx="2990850" cy="1257935"/>
            <wp:effectExtent l="0" t="0" r="0" b="18415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1257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-478790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24"/>
          <w:sz w:val="40"/>
          <w:szCs w:val="40"/>
        </w:rPr>
        <w:t>此仪阳</w:t>
      </w:r>
      <w:r>
        <w:rPr>
          <w:rFonts w:ascii="黑体" w:hAnsi="黑体" w:eastAsia="黑体" w:cs="黑体"/>
          <w:sz w:val="40"/>
          <w:szCs w:val="40"/>
        </w:rPr>
        <w:t xml:space="preserve">  </w:t>
      </w:r>
      <w:r>
        <w:rPr>
          <w:rFonts w:ascii="宋体" w:hAnsi="宋体" w:eastAsia="宋体" w:cs="宋体"/>
          <w:spacing w:val="-25"/>
          <w:sz w:val="32"/>
          <w:szCs w:val="32"/>
        </w:rPr>
        <w:t>四</w:t>
      </w:r>
      <w:r>
        <w:rPr>
          <w:rFonts w:ascii="宋体" w:hAnsi="宋体" w:eastAsia="宋体" w:cs="宋体"/>
          <w:spacing w:val="9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-25"/>
          <w:sz w:val="32"/>
          <w:szCs w:val="32"/>
        </w:rPr>
        <w:t>行</w:t>
      </w:r>
      <w:r>
        <w:rPr>
          <w:rFonts w:ascii="宋体" w:hAnsi="宋体" w:eastAsia="宋体" w:cs="宋体"/>
          <w:spacing w:val="8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-25"/>
          <w:sz w:val="32"/>
          <w:szCs w:val="32"/>
        </w:rPr>
        <w:t>利</w:t>
      </w:r>
    </w:p>
    <w:p>
      <w:pPr>
        <w:spacing w:before="84" w:line="188" w:lineRule="auto"/>
        <w:ind w:left="6929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pacing w:val="-2"/>
          <w:sz w:val="26"/>
          <w:szCs w:val="26"/>
        </w:rPr>
        <w:t>0X</w:t>
      </w:r>
    </w:p>
    <w:p>
      <w:pPr>
        <w:spacing w:before="19" w:line="205" w:lineRule="auto"/>
        <w:ind w:left="6929" w:right="3384"/>
        <w:rPr>
          <w:rFonts w:ascii="宋体" w:hAnsi="宋体" w:eastAsia="宋体" w:cs="宋体"/>
          <w:sz w:val="34"/>
          <w:szCs w:val="34"/>
        </w:rPr>
      </w:pPr>
      <w:r>
        <w:pict>
          <v:shape id="_x0000_s1028" o:spid="_x0000_s1028" o:spt="202" type="#_x0000_t202" style="position:absolute;left:0pt;margin-left:453.2pt;margin-top:-0.45pt;height:22.3pt;width:51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4" w:lineRule="auto"/>
                    <w:ind w:left="20"/>
                    <w:rPr>
                      <w:rFonts w:ascii="宋体" w:hAnsi="宋体" w:eastAsia="宋体" w:cs="宋体"/>
                      <w:sz w:val="35"/>
                      <w:szCs w:val="35"/>
                    </w:rPr>
                  </w:pPr>
                  <w:r>
                    <w:rPr>
                      <w:rFonts w:ascii="宋体" w:hAnsi="宋体" w:eastAsia="宋体" w:cs="宋体"/>
                      <w:i/>
                      <w:iCs/>
                      <w:spacing w:val="-12"/>
                      <w:sz w:val="35"/>
                      <w:szCs w:val="35"/>
                    </w:rPr>
                    <w:t>第0707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5904865</wp:posOffset>
            </wp:positionH>
            <wp:positionV relativeFrom="paragraph">
              <wp:posOffset>245110</wp:posOffset>
            </wp:positionV>
            <wp:extent cx="279400" cy="273050"/>
            <wp:effectExtent l="0" t="0" r="6350" b="13335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7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1047750</wp:posOffset>
            </wp:positionH>
            <wp:positionV relativeFrom="paragraph">
              <wp:posOffset>187960</wp:posOffset>
            </wp:positionV>
            <wp:extent cx="1270000" cy="1295400"/>
            <wp:effectExtent l="0" t="0" r="635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9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3"/>
          <w:sz w:val="34"/>
          <w:szCs w:val="34"/>
        </w:rPr>
        <w:t>科利华检字</w:t>
      </w:r>
      <w:r>
        <w:rPr>
          <w:rFonts w:ascii="宋体" w:hAnsi="宋体" w:eastAsia="宋体" w:cs="宋体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16"/>
          <w:sz w:val="34"/>
          <w:szCs w:val="34"/>
        </w:rPr>
        <w:t>复印元效</w:t>
      </w: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spacing w:before="198" w:line="219" w:lineRule="auto"/>
        <w:ind w:left="4048"/>
        <w:rPr>
          <w:rFonts w:ascii="宋体" w:hAnsi="宋体" w:eastAsia="宋体" w:cs="宋体"/>
          <w:sz w:val="61"/>
          <w:szCs w:val="61"/>
        </w:rPr>
      </w:pPr>
      <w:r>
        <w:rPr>
          <w:rFonts w:ascii="宋体" w:hAnsi="宋体" w:eastAsia="宋体" w:cs="宋体"/>
          <w:b/>
          <w:bCs/>
          <w:spacing w:val="30"/>
          <w:sz w:val="61"/>
          <w:szCs w:val="61"/>
        </w:rPr>
        <w:t>检验检测机构</w:t>
      </w:r>
    </w:p>
    <w:p>
      <w:pPr>
        <w:spacing w:before="10" w:line="222" w:lineRule="auto"/>
        <w:ind w:left="3501"/>
        <w:rPr>
          <w:rFonts w:ascii="黑体" w:hAnsi="黑体" w:eastAsia="黑体" w:cs="黑体"/>
          <w:sz w:val="81"/>
          <w:szCs w:val="81"/>
        </w:rPr>
      </w:pPr>
      <w:r>
        <w:rPr>
          <w:rFonts w:ascii="黑体" w:hAnsi="黑体" w:eastAsia="黑体" w:cs="黑体"/>
          <w:b/>
          <w:bCs/>
          <w:spacing w:val="19"/>
          <w:sz w:val="81"/>
          <w:szCs w:val="81"/>
        </w:rPr>
        <w:t>资质认定证书</w:t>
      </w:r>
    </w:p>
    <w:p>
      <w:pPr>
        <w:spacing w:before="168" w:line="205" w:lineRule="auto"/>
        <w:ind w:left="6879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宋体" w:hAnsi="宋体" w:eastAsia="宋体" w:cs="宋体"/>
          <w:spacing w:val="-11"/>
          <w:position w:val="-2"/>
          <w:sz w:val="26"/>
          <w:szCs w:val="26"/>
        </w:rPr>
        <w:t>证书编号：</w:t>
      </w:r>
      <w:r>
        <w:rPr>
          <w:rFonts w:ascii="Times New Roman" w:hAnsi="Times New Roman" w:eastAsia="Times New Roman" w:cs="Times New Roman"/>
          <w:spacing w:val="-11"/>
          <w:position w:val="2"/>
          <w:sz w:val="26"/>
          <w:szCs w:val="26"/>
        </w:rPr>
        <w:t>210412050930</w:t>
      </w:r>
    </w:p>
    <w:p>
      <w:pPr>
        <w:pStyle w:val="2"/>
        <w:spacing w:line="430" w:lineRule="auto"/>
      </w:pPr>
    </w:p>
    <w:p>
      <w:pPr>
        <w:spacing w:before="86" w:line="219" w:lineRule="auto"/>
        <w:ind w:left="249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1"/>
          <w:sz w:val="26"/>
          <w:szCs w:val="26"/>
        </w:rPr>
        <w:t>名称：山西科利华环境检测有限公司</w:t>
      </w:r>
    </w:p>
    <w:p>
      <w:pPr>
        <w:pStyle w:val="2"/>
        <w:spacing w:line="464" w:lineRule="auto"/>
      </w:pPr>
    </w:p>
    <w:p>
      <w:pPr>
        <w:spacing w:before="84" w:line="222" w:lineRule="auto"/>
        <w:ind w:left="2493"/>
        <w:rPr>
          <w:rFonts w:ascii="宋体" w:hAnsi="宋体" w:eastAsia="宋体" w:cs="宋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19"/>
          <w:sz w:val="26"/>
          <w:szCs w:val="26"/>
        </w:rPr>
        <w:t>地址</w:t>
      </w:r>
      <w:r>
        <w:rPr>
          <w:rFonts w:ascii="宋体" w:hAnsi="宋体" w:eastAsia="宋体" w:cs="宋体"/>
          <w:b/>
          <w:bCs/>
          <w:spacing w:val="-19"/>
          <w:sz w:val="26"/>
          <w:szCs w:val="26"/>
        </w:rPr>
        <w:t>：山西省长治经济技术开发区鼎盛路55号</w:t>
      </w:r>
    </w:p>
    <w:p>
      <w:pPr>
        <w:pStyle w:val="2"/>
        <w:spacing w:line="355" w:lineRule="auto"/>
      </w:pPr>
    </w:p>
    <w:p>
      <w:pPr>
        <w:spacing w:before="86" w:line="286" w:lineRule="auto"/>
        <w:ind w:left="2489" w:right="2390" w:firstLine="510"/>
        <w:jc w:val="both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-1"/>
          <w:sz w:val="26"/>
          <w:szCs w:val="26"/>
        </w:rPr>
        <w:t>经审查，你机构已具备国家有关法律、行政法规规定的基</w:t>
      </w:r>
      <w:r>
        <w:rPr>
          <w:rFonts w:ascii="楷体" w:hAnsi="楷体" w:eastAsia="楷体" w:cs="楷体"/>
          <w:spacing w:val="6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-2"/>
          <w:sz w:val="26"/>
          <w:szCs w:val="26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1"/>
          <w:sz w:val="26"/>
          <w:szCs w:val="26"/>
        </w:rPr>
        <w:t xml:space="preserve"> </w:t>
      </w:r>
      <w:r>
        <w:rPr>
          <w:rFonts w:ascii="楷体" w:hAnsi="楷体" w:eastAsia="楷体" w:cs="楷体"/>
          <w:sz w:val="26"/>
          <w:szCs w:val="26"/>
        </w:rPr>
        <w:t>据和结果，特发此证。资质认定包括检验检测机构计量认</w:t>
      </w:r>
      <w:r>
        <w:rPr>
          <w:rFonts w:ascii="楷体" w:hAnsi="楷体" w:eastAsia="楷体" w:cs="楷体"/>
          <w:spacing w:val="-1"/>
          <w:sz w:val="26"/>
          <w:szCs w:val="26"/>
        </w:rPr>
        <w:t>证。</w:t>
      </w:r>
    </w:p>
    <w:p>
      <w:pPr>
        <w:spacing w:before="55" w:line="223" w:lineRule="auto"/>
        <w:ind w:left="2999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-2"/>
          <w:sz w:val="26"/>
          <w:szCs w:val="26"/>
        </w:rPr>
        <w:t>检验检测能力及授权签字人见证书附表。</w:t>
      </w:r>
    </w:p>
    <w:p>
      <w:pPr>
        <w:spacing w:before="37"/>
      </w:pPr>
    </w:p>
    <w:p>
      <w:pPr>
        <w:spacing w:before="37"/>
      </w:pPr>
    </w:p>
    <w:p>
      <w:pPr>
        <w:spacing w:before="37"/>
      </w:pPr>
    </w:p>
    <w:p>
      <w:pPr>
        <w:spacing w:before="37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152" w:line="219" w:lineRule="auto"/>
        <w:ind w:left="299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10"/>
          <w:sz w:val="34"/>
          <w:szCs w:val="34"/>
        </w:rPr>
        <w:t>许可使用标志</w:t>
      </w: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spacing w:before="99" w:line="237" w:lineRule="exact"/>
        <w:ind w:left="2850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color w:val="FFFFFF"/>
          <w:spacing w:val="-1"/>
          <w:position w:val="-4"/>
          <w:sz w:val="34"/>
          <w:szCs w:val="3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87" w:line="228" w:lineRule="auto"/>
        <w:rPr>
          <w:rFonts w:ascii="宋体" w:hAnsi="宋体" w:eastAsia="宋体" w:cs="宋体"/>
          <w:sz w:val="26"/>
          <w:szCs w:val="2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920750</wp:posOffset>
            </wp:positionH>
            <wp:positionV relativeFrom="paragraph">
              <wp:posOffset>41910</wp:posOffset>
            </wp:positionV>
            <wp:extent cx="952500" cy="882650"/>
            <wp:effectExtent l="0" t="0" r="0" b="1270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82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2"/>
          <w:position w:val="-3"/>
          <w:sz w:val="26"/>
          <w:szCs w:val="26"/>
        </w:rPr>
        <w:t>发证日</w:t>
      </w:r>
      <w:r>
        <w:rPr>
          <w:rFonts w:ascii="宋体" w:hAnsi="宋体" w:eastAsia="宋体" w:cs="宋体"/>
          <w:spacing w:val="-2"/>
          <w:position w:val="-1"/>
          <w:sz w:val="26"/>
          <w:szCs w:val="26"/>
        </w:rPr>
        <w:t>期2</w:t>
      </w:r>
      <w:r>
        <w:rPr>
          <w:rFonts w:ascii="宋体" w:hAnsi="宋体" w:eastAsia="宋体" w:cs="宋体"/>
          <w:spacing w:val="-2"/>
          <w:position w:val="1"/>
          <w:sz w:val="26"/>
          <w:szCs w:val="26"/>
        </w:rPr>
        <w:t>0：22年07月21月</w:t>
      </w:r>
    </w:p>
    <w:p>
      <w:pPr>
        <w:spacing w:before="219" w:line="228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6"/>
          <w:w w:val="88"/>
          <w:position w:val="-2"/>
          <w:sz w:val="26"/>
          <w:szCs w:val="26"/>
        </w:rPr>
        <w:t>有效期</w:t>
      </w:r>
      <w:r>
        <w:rPr>
          <w:rFonts w:ascii="宋体" w:hAnsi="宋体" w:eastAsia="宋体" w:cs="宋体"/>
          <w:spacing w:val="-26"/>
          <w:w w:val="88"/>
          <w:position w:val="-1"/>
          <w:sz w:val="26"/>
          <w:szCs w:val="26"/>
        </w:rPr>
        <w:t>至20：</w:t>
      </w:r>
      <w:r>
        <w:rPr>
          <w:rFonts w:ascii="宋体" w:hAnsi="宋体" w:eastAsia="宋体" w:cs="宋体"/>
          <w:spacing w:val="40"/>
          <w:position w:val="1"/>
          <w:sz w:val="26"/>
          <w:szCs w:val="26"/>
        </w:rPr>
        <w:t>27年08月19日</w:t>
      </w:r>
    </w:p>
    <w:p>
      <w:pPr>
        <w:spacing w:before="189" w:line="225" w:lineRule="auto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7"/>
          <w:w w:val="94"/>
          <w:position w:val="-5"/>
          <w:sz w:val="26"/>
          <w:szCs w:val="26"/>
        </w:rPr>
        <w:t>发证机</w:t>
      </w:r>
      <w:r>
        <w:rPr>
          <w:rFonts w:ascii="宋体" w:hAnsi="宋体" w:eastAsia="宋体" w:cs="宋体"/>
          <w:spacing w:val="-27"/>
          <w:w w:val="94"/>
          <w:position w:val="-2"/>
          <w:sz w:val="26"/>
          <w:szCs w:val="26"/>
        </w:rPr>
        <w:t>关山：</w:t>
      </w:r>
      <w:r>
        <w:rPr>
          <w:rFonts w:ascii="宋体" w:hAnsi="宋体" w:eastAsia="宋体" w:cs="宋体"/>
          <w:spacing w:val="-27"/>
          <w:w w:val="94"/>
          <w:position w:val="2"/>
          <w:sz w:val="26"/>
          <w:szCs w:val="26"/>
        </w:rPr>
        <w:t>西省市场监督管理局</w:t>
      </w:r>
    </w:p>
    <w:p>
      <w:pPr>
        <w:spacing w:line="225" w:lineRule="auto"/>
        <w:rPr>
          <w:rFonts w:ascii="宋体" w:hAnsi="宋体" w:eastAsia="宋体" w:cs="宋体"/>
          <w:sz w:val="26"/>
          <w:szCs w:val="26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910" w:space="100"/>
            <w:col w:w="5891"/>
          </w:cols>
        </w:sectPr>
      </w:pPr>
    </w:p>
    <w:p>
      <w:pPr>
        <w:pStyle w:val="2"/>
        <w:spacing w:line="323" w:lineRule="auto"/>
      </w:pPr>
    </w:p>
    <w:p>
      <w:pPr>
        <w:pStyle w:val="2"/>
        <w:spacing w:line="323" w:lineRule="auto"/>
      </w:pPr>
    </w:p>
    <w:p>
      <w:pPr>
        <w:spacing w:before="56" w:line="219" w:lineRule="auto"/>
        <w:ind w:left="1929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11"/>
          <w:sz w:val="17"/>
          <w:szCs w:val="17"/>
        </w:rPr>
        <w:t>提示：1.应在法人资格证书有效期内开展工作。2.应在证书有效期届满前3个月提出复查</w:t>
      </w:r>
      <w:r>
        <w:rPr>
          <w:rFonts w:ascii="宋体" w:hAnsi="宋体" w:eastAsia="宋体" w:cs="宋体"/>
          <w:spacing w:val="-12"/>
          <w:sz w:val="17"/>
          <w:szCs w:val="17"/>
        </w:rPr>
        <w:t>申请，逾期不申请此证书注销。</w:t>
      </w:r>
    </w:p>
    <w:p>
      <w:pPr>
        <w:spacing w:before="41" w:line="184" w:lineRule="auto"/>
        <w:ind w:left="273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color w:val="FFFFFF"/>
          <w:spacing w:val="-11"/>
          <w:sz w:val="21"/>
          <w:szCs w:val="21"/>
        </w:rPr>
        <w:t>本证书由国家认证认可监督管理委员会监制，在中华人民共和国境内有效。</w:t>
      </w:r>
    </w:p>
    <w:p>
      <w:pPr>
        <w:spacing w:line="184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before="143" w:line="219" w:lineRule="auto"/>
        <w:ind w:left="3354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3"/>
          <w:sz w:val="44"/>
          <w:szCs w:val="44"/>
        </w:rPr>
        <w:t>声</w:t>
      </w:r>
      <w:r>
        <w:rPr>
          <w:rFonts w:ascii="宋体" w:hAnsi="宋体" w:eastAsia="宋体" w:cs="宋体"/>
          <w:spacing w:val="41"/>
          <w:sz w:val="44"/>
          <w:szCs w:val="44"/>
        </w:rPr>
        <w:t xml:space="preserve">  </w:t>
      </w:r>
      <w:r>
        <w:rPr>
          <w:rFonts w:ascii="宋体" w:hAnsi="宋体" w:eastAsia="宋体" w:cs="宋体"/>
          <w:spacing w:val="-13"/>
          <w:sz w:val="44"/>
          <w:szCs w:val="44"/>
        </w:rPr>
        <w:t>明</w:t>
      </w:r>
    </w:p>
    <w:p>
      <w:pPr>
        <w:pStyle w:val="2"/>
        <w:spacing w:line="340" w:lineRule="auto"/>
      </w:pPr>
    </w:p>
    <w:p>
      <w:pPr>
        <w:pStyle w:val="2"/>
        <w:spacing w:line="340" w:lineRule="auto"/>
      </w:pPr>
    </w:p>
    <w:p>
      <w:pPr>
        <w:spacing w:before="94" w:line="218" w:lineRule="auto"/>
        <w:ind w:left="3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1、未经单位书面批准，不得复制(全文复制除外)报告；</w:t>
      </w:r>
    </w:p>
    <w:p>
      <w:pPr>
        <w:spacing w:before="287" w:line="218" w:lineRule="auto"/>
        <w:ind w:left="3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2、报告出具的数据具有法律效力、涂改无效；</w:t>
      </w:r>
    </w:p>
    <w:p>
      <w:pPr>
        <w:spacing w:before="277" w:line="218" w:lineRule="auto"/>
        <w:ind w:left="34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pacing w:val="-12"/>
          <w:sz w:val="29"/>
          <w:szCs w:val="29"/>
        </w:rPr>
        <w:t>3</w:t>
      </w:r>
      <w:r>
        <w:rPr>
          <w:rFonts w:ascii="宋体" w:hAnsi="宋体" w:eastAsia="宋体" w:cs="宋体"/>
          <w:spacing w:val="-12"/>
          <w:sz w:val="29"/>
          <w:szCs w:val="29"/>
        </w:rPr>
        <w:t>、报告无审核人员、审定人员签名无效；无检测单位公章、</w:t>
      </w:r>
      <w:r>
        <w:rPr>
          <w:rFonts w:ascii="Times New Roman" w:hAnsi="Times New Roman" w:eastAsia="Times New Roman" w:cs="Times New Roman"/>
          <w:spacing w:val="-12"/>
          <w:sz w:val="29"/>
          <w:szCs w:val="29"/>
        </w:rPr>
        <w:t>CMA</w:t>
      </w:r>
    </w:p>
    <w:p>
      <w:pPr>
        <w:spacing w:before="318" w:line="219" w:lineRule="auto"/>
        <w:ind w:left="6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9"/>
          <w:sz w:val="29"/>
          <w:szCs w:val="29"/>
        </w:rPr>
        <w:t>章及骑缝章无效；</w:t>
      </w:r>
    </w:p>
    <w:p>
      <w:pPr>
        <w:spacing w:before="256" w:line="218" w:lineRule="auto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4、对监测报告若有异议，应于收到报告之日起十五日内向我公司提出，</w:t>
      </w:r>
    </w:p>
    <w:p>
      <w:pPr>
        <w:spacing w:before="320" w:line="220" w:lineRule="auto"/>
        <w:ind w:left="6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6"/>
          <w:sz w:val="29"/>
          <w:szCs w:val="29"/>
        </w:rPr>
        <w:t>逾期不予受理；</w:t>
      </w:r>
    </w:p>
    <w:p>
      <w:pPr>
        <w:spacing w:before="241" w:line="308" w:lineRule="auto"/>
        <w:ind w:left="624" w:right="549" w:hanging="59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9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仅对该样品的监测数据负责，不对样品来源负责；</w:t>
      </w:r>
    </w:p>
    <w:p>
      <w:pPr>
        <w:spacing w:before="293" w:line="218" w:lineRule="auto"/>
        <w:ind w:left="3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headerReference r:id="rId6" w:type="default"/>
          <w:pgSz w:w="11900" w:h="16840"/>
          <w:pgMar w:top="400" w:right="1354" w:bottom="0" w:left="1785" w:header="0" w:footer="0" w:gutter="0"/>
          <w:cols w:space="720" w:num="1"/>
        </w:sectPr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spacing w:before="120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7"/>
          <w:szCs w:val="37"/>
        </w:rPr>
        <w:t>承担单位：</w:t>
      </w:r>
      <w:r>
        <w:rPr>
          <w:rFonts w:ascii="宋体" w:hAnsi="宋体" w:eastAsia="宋体" w:cs="宋体"/>
          <w:spacing w:val="9"/>
          <w:sz w:val="31"/>
          <w:szCs w:val="31"/>
        </w:rPr>
        <w:t>山西科利华环境检测有限公司</w:t>
      </w:r>
    </w:p>
    <w:p>
      <w:pPr>
        <w:spacing w:before="193" w:line="347" w:lineRule="auto"/>
        <w:ind w:left="1900" w:right="1552" w:hanging="19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7"/>
          <w:szCs w:val="37"/>
        </w:rPr>
        <w:t>项目名称：</w:t>
      </w:r>
      <w:r>
        <w:rPr>
          <w:rFonts w:ascii="宋体" w:hAnsi="宋体" w:eastAsia="宋体" w:cs="宋体"/>
          <w:spacing w:val="8"/>
          <w:sz w:val="31"/>
          <w:szCs w:val="31"/>
        </w:rPr>
        <w:t>晋城市顺盛新型环保建材股份有限公司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9"/>
          <w:sz w:val="31"/>
          <w:szCs w:val="31"/>
        </w:rPr>
        <w:t>第三季度自行监测</w:t>
      </w:r>
    </w:p>
    <w:p>
      <w:pPr>
        <w:spacing w:before="25" w:line="348" w:lineRule="auto"/>
        <w:ind w:right="6161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1206500</wp:posOffset>
            </wp:positionH>
            <wp:positionV relativeFrom="paragraph">
              <wp:posOffset>306070</wp:posOffset>
            </wp:positionV>
            <wp:extent cx="666750" cy="368300"/>
            <wp:effectExtent l="0" t="0" r="0" b="13335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36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26"/>
          <w:sz w:val="31"/>
          <w:szCs w:val="31"/>
        </w:rPr>
        <w:t>项目负责人：王阳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报告编写人：</w:t>
      </w:r>
    </w:p>
    <w:p>
      <w:pPr>
        <w:rPr>
          <w:sz w:val="37"/>
          <w:szCs w:val="37"/>
        </w:rPr>
      </w:pPr>
      <w:r>
        <w:rPr>
          <w:rFonts w:ascii="宋体" w:hAnsi="宋体" w:eastAsia="宋体" w:cs="宋体"/>
          <w:spacing w:val="-32"/>
          <w:sz w:val="37"/>
          <w:szCs w:val="37"/>
        </w:rPr>
        <w:t>审</w:t>
      </w:r>
      <w:r>
        <w:rPr>
          <w:rFonts w:ascii="宋体" w:hAnsi="宋体" w:eastAsia="宋体" w:cs="宋体"/>
          <w:spacing w:val="23"/>
          <w:sz w:val="37"/>
          <w:szCs w:val="37"/>
        </w:rPr>
        <w:t xml:space="preserve">    </w:t>
      </w:r>
      <w:r>
        <w:rPr>
          <w:rFonts w:ascii="宋体" w:hAnsi="宋体" w:eastAsia="宋体" w:cs="宋体"/>
          <w:spacing w:val="-32"/>
          <w:sz w:val="37"/>
          <w:szCs w:val="37"/>
        </w:rPr>
        <w:t>核：</w:t>
      </w:r>
      <w:r>
        <w:rPr>
          <w:position w:val="-5"/>
          <w:sz w:val="37"/>
          <w:szCs w:val="37"/>
        </w:rPr>
        <w:drawing>
          <wp:inline distT="0" distB="0" distL="0" distR="0">
            <wp:extent cx="755650" cy="285115"/>
            <wp:effectExtent l="0" t="0" r="6350" b="635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28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/>
        <w:rPr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审</w:t>
      </w:r>
      <w:r>
        <w:rPr>
          <w:rFonts w:ascii="宋体" w:hAnsi="宋体" w:eastAsia="宋体" w:cs="宋体"/>
          <w:spacing w:val="7"/>
          <w:sz w:val="31"/>
          <w:szCs w:val="31"/>
        </w:rPr>
        <w:t xml:space="preserve">      </w:t>
      </w:r>
      <w:r>
        <w:rPr>
          <w:rFonts w:ascii="宋体" w:hAnsi="宋体" w:eastAsia="宋体" w:cs="宋体"/>
          <w:spacing w:val="-16"/>
          <w:sz w:val="31"/>
          <w:szCs w:val="31"/>
        </w:rPr>
        <w:t>定：</w:t>
      </w:r>
      <w:r>
        <w:rPr>
          <w:position w:val="-12"/>
          <w:sz w:val="31"/>
          <w:szCs w:val="31"/>
        </w:rPr>
        <w:drawing>
          <wp:inline distT="0" distB="0" distL="0" distR="0">
            <wp:extent cx="704850" cy="38100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8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40"/>
          <w:sz w:val="31"/>
          <w:szCs w:val="31"/>
        </w:rPr>
        <w:t xml:space="preserve"> </w:t>
      </w:r>
      <w:r>
        <w:rPr>
          <w:position w:val="1"/>
          <w:sz w:val="31"/>
          <w:szCs w:val="31"/>
        </w:rPr>
        <w:drawing>
          <wp:inline distT="0" distB="0" distL="0" distR="0">
            <wp:extent cx="856615" cy="227965"/>
            <wp:effectExtent l="0" t="0" r="635" b="635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56615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01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30"/>
          <w:sz w:val="31"/>
          <w:szCs w:val="31"/>
        </w:rPr>
        <w:t>单位名称：山西科利华环境检测有限公司</w:t>
      </w:r>
    </w:p>
    <w:p>
      <w:pPr>
        <w:spacing w:before="205" w:line="227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3"/>
          <w:position w:val="-1"/>
          <w:sz w:val="37"/>
          <w:szCs w:val="37"/>
        </w:rPr>
        <w:t>地</w:t>
      </w:r>
      <w:r>
        <w:rPr>
          <w:rFonts w:ascii="宋体" w:hAnsi="宋体" w:eastAsia="宋体" w:cs="宋体"/>
          <w:spacing w:val="73"/>
          <w:position w:val="-1"/>
          <w:sz w:val="37"/>
          <w:szCs w:val="37"/>
        </w:rPr>
        <w:t xml:space="preserve"> </w:t>
      </w:r>
      <w:r>
        <w:rPr>
          <w:rFonts w:ascii="宋体" w:hAnsi="宋体" w:eastAsia="宋体" w:cs="宋体"/>
          <w:spacing w:val="-23"/>
          <w:position w:val="-1"/>
          <w:sz w:val="37"/>
          <w:szCs w:val="37"/>
        </w:rPr>
        <w:t>址</w:t>
      </w:r>
      <w:r>
        <w:rPr>
          <w:rFonts w:ascii="宋体" w:hAnsi="宋体" w:eastAsia="宋体" w:cs="宋体"/>
          <w:spacing w:val="-49"/>
          <w:position w:val="-1"/>
          <w:sz w:val="37"/>
          <w:szCs w:val="37"/>
        </w:rPr>
        <w:t xml:space="preserve"> </w:t>
      </w:r>
      <w:r>
        <w:rPr>
          <w:rFonts w:ascii="宋体" w:hAnsi="宋体" w:eastAsia="宋体" w:cs="宋体"/>
          <w:spacing w:val="-23"/>
          <w:position w:val="-1"/>
          <w:sz w:val="37"/>
          <w:szCs w:val="37"/>
        </w:rPr>
        <w:t>：</w:t>
      </w:r>
      <w:r>
        <w:rPr>
          <w:rFonts w:ascii="宋体" w:hAnsi="宋体" w:eastAsia="宋体" w:cs="宋体"/>
          <w:spacing w:val="-23"/>
          <w:sz w:val="31"/>
          <w:szCs w:val="31"/>
        </w:rPr>
        <w:t>山西省长治经济技术开发区鼎盛路55号</w:t>
      </w:r>
    </w:p>
    <w:p>
      <w:pPr>
        <w:spacing w:before="129" w:line="219" w:lineRule="auto"/>
        <w:rPr>
          <w:rFonts w:ascii="Times New Roman" w:hAnsi="Times New Roman" w:eastAsia="Times New Roman" w:cs="Times New Roman"/>
          <w:sz w:val="22"/>
          <w:szCs w:val="22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3536950</wp:posOffset>
            </wp:positionH>
            <wp:positionV relativeFrom="paragraph">
              <wp:posOffset>172720</wp:posOffset>
            </wp:positionV>
            <wp:extent cx="1695450" cy="1701800"/>
            <wp:effectExtent l="0" t="0" r="0" b="1270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701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52"/>
          <w:sz w:val="42"/>
          <w:szCs w:val="42"/>
        </w:rPr>
        <w:t>邮</w:t>
      </w:r>
      <w:r>
        <w:rPr>
          <w:rFonts w:ascii="宋体" w:hAnsi="宋体" w:eastAsia="宋体" w:cs="宋体"/>
          <w:spacing w:val="-63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52"/>
          <w:sz w:val="42"/>
          <w:szCs w:val="42"/>
        </w:rPr>
        <w:t>编</w:t>
      </w:r>
      <w:r>
        <w:rPr>
          <w:rFonts w:ascii="宋体" w:hAnsi="宋体" w:eastAsia="宋体" w:cs="宋体"/>
          <w:spacing w:val="-83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52"/>
          <w:sz w:val="42"/>
          <w:szCs w:val="42"/>
        </w:rPr>
        <w:t>：</w:t>
      </w:r>
      <w:r>
        <w:rPr>
          <w:rFonts w:ascii="Times New Roman" w:hAnsi="Times New Roman" w:eastAsia="Times New Roman" w:cs="Times New Roman"/>
          <w:spacing w:val="-1"/>
          <w:sz w:val="22"/>
          <w:szCs w:val="22"/>
        </w:rPr>
        <w:t>047100</w:t>
      </w:r>
    </w:p>
    <w:p>
      <w:pPr>
        <w:spacing w:before="127" w:line="221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20"/>
          <w:sz w:val="42"/>
          <w:szCs w:val="42"/>
        </w:rPr>
        <w:t>电</w:t>
      </w:r>
      <w:r>
        <w:rPr>
          <w:rFonts w:ascii="宋体" w:hAnsi="宋体" w:eastAsia="宋体" w:cs="宋体"/>
          <w:spacing w:val="-47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20"/>
          <w:sz w:val="42"/>
          <w:szCs w:val="42"/>
        </w:rPr>
        <w:t>话</w:t>
      </w:r>
      <w:r>
        <w:rPr>
          <w:rFonts w:ascii="宋体" w:hAnsi="宋体" w:eastAsia="宋体" w:cs="宋体"/>
          <w:spacing w:val="-74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20"/>
          <w:sz w:val="42"/>
          <w:szCs w:val="42"/>
        </w:rPr>
        <w:t>：</w:t>
      </w:r>
      <w:r>
        <w:rPr>
          <w:rFonts w:ascii="Times New Roman" w:hAnsi="Times New Roman" w:eastAsia="Times New Roman" w:cs="Times New Roman"/>
          <w:spacing w:val="-20"/>
          <w:sz w:val="31"/>
          <w:szCs w:val="31"/>
        </w:rPr>
        <w:t>0355</w:t>
      </w:r>
      <w:r>
        <w:rPr>
          <w:rFonts w:ascii="Times New Roman" w:hAnsi="Times New Roman" w:eastAsia="Times New Roman" w:cs="Times New Roman"/>
          <w:spacing w:val="-20"/>
          <w:sz w:val="31"/>
          <w:szCs w:val="31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6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0"/>
          <w:sz w:val="31"/>
          <w:szCs w:val="31"/>
        </w:rPr>
        <w:t>8501001</w:t>
      </w:r>
    </w:p>
    <w:p>
      <w:pPr>
        <w:spacing w:before="134" w:line="209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9"/>
          <w:sz w:val="42"/>
          <w:szCs w:val="42"/>
        </w:rPr>
        <w:t>网</w:t>
      </w:r>
      <w:r>
        <w:rPr>
          <w:rFonts w:ascii="宋体" w:hAnsi="宋体" w:eastAsia="宋体" w:cs="宋体"/>
          <w:spacing w:val="123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19"/>
          <w:sz w:val="42"/>
          <w:szCs w:val="42"/>
        </w:rPr>
        <w:t>址：</w:t>
      </w:r>
      <w:r>
        <w:fldChar w:fldCharType="begin"/>
      </w:r>
      <w:r>
        <w:instrText xml:space="preserve"> HYPERLINK "http://klhjc.cn"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9"/>
          <w:sz w:val="31"/>
          <w:szCs w:val="31"/>
        </w:rPr>
        <w:t>http://klhjc.cn</w:t>
      </w:r>
      <w:r>
        <w:rPr>
          <w:rFonts w:ascii="Times New Roman" w:hAnsi="Times New Roman" w:eastAsia="Times New Roman" w:cs="Times New Roman"/>
          <w:spacing w:val="-19"/>
          <w:sz w:val="31"/>
          <w:szCs w:val="31"/>
        </w:rPr>
        <w:fldChar w:fldCharType="end"/>
      </w:r>
    </w:p>
    <w:p>
      <w:pPr>
        <w:spacing w:before="232" w:line="21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9"/>
          <w:sz w:val="31"/>
          <w:szCs w:val="31"/>
        </w:rPr>
        <w:t>邮  箱</w:t>
      </w:r>
      <w:r>
        <w:rPr>
          <w:rFonts w:ascii="宋体" w:hAnsi="宋体" w:eastAsia="宋体" w:cs="宋体"/>
          <w:spacing w:val="14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9"/>
          <w:sz w:val="31"/>
          <w:szCs w:val="31"/>
        </w:rPr>
        <w:t>：</w:t>
      </w:r>
      <w:r>
        <w:rPr>
          <w:rFonts w:ascii="Times New Roman" w:hAnsi="Times New Roman" w:eastAsia="Times New Roman" w:cs="Times New Roman"/>
          <w:spacing w:val="-19"/>
          <w:sz w:val="31"/>
          <w:szCs w:val="31"/>
        </w:rPr>
        <w:t>sxklhjc@163.com</w:t>
      </w:r>
    </w:p>
    <w:p>
      <w:pPr>
        <w:spacing w:before="270" w:line="219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4"/>
          <w:sz w:val="31"/>
          <w:szCs w:val="31"/>
        </w:rPr>
        <w:t>相关咨询问题请添加业务微信：1880355</w:t>
      </w:r>
      <w:r>
        <w:rPr>
          <w:rFonts w:ascii="宋体" w:hAnsi="宋体" w:eastAsia="宋体" w:cs="宋体"/>
          <w:spacing w:val="-25"/>
          <w:sz w:val="31"/>
          <w:szCs w:val="31"/>
        </w:rPr>
        <w:t>0518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1900" w:h="16840"/>
          <w:pgMar w:top="400" w:right="1785" w:bottom="0" w:left="1259" w:header="0" w:footer="0" w:gutter="0"/>
          <w:cols w:space="720" w:num="1"/>
        </w:sectPr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sdt>
      <w:sdtPr>
        <w:rPr>
          <w:rFonts w:ascii="宋体" w:hAnsi="宋体" w:eastAsia="宋体" w:cs="宋体"/>
          <w:sz w:val="48"/>
          <w:szCs w:val="48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7"/>
          <w:szCs w:val="27"/>
        </w:rPr>
      </w:sdtEndPr>
      <w:sdtContent>
        <w:p>
          <w:pPr>
            <w:spacing w:before="156" w:line="221" w:lineRule="auto"/>
            <w:ind w:left="4186"/>
            <w:rPr>
              <w:rFonts w:ascii="宋体" w:hAnsi="宋体" w:eastAsia="宋体" w:cs="宋体"/>
              <w:sz w:val="48"/>
              <w:szCs w:val="48"/>
            </w:rPr>
          </w:pPr>
          <w:r>
            <w:rPr>
              <w:rFonts w:ascii="宋体" w:hAnsi="宋体" w:eastAsia="宋体" w:cs="宋体"/>
              <w:b/>
              <w:bCs/>
              <w:spacing w:val="-78"/>
              <w:sz w:val="48"/>
              <w:szCs w:val="48"/>
            </w:rPr>
            <w:t>目</w:t>
          </w:r>
          <w:r>
            <w:rPr>
              <w:rFonts w:ascii="宋体" w:hAnsi="宋体" w:eastAsia="宋体" w:cs="宋体"/>
              <w:spacing w:val="165"/>
              <w:sz w:val="48"/>
              <w:szCs w:val="48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78"/>
              <w:sz w:val="48"/>
              <w:szCs w:val="48"/>
            </w:rPr>
            <w:t>录</w:t>
          </w:r>
        </w:p>
        <w:p>
          <w:pPr>
            <w:pStyle w:val="2"/>
            <w:spacing w:line="264" w:lineRule="auto"/>
          </w:pPr>
        </w:p>
        <w:p>
          <w:pPr>
            <w:pStyle w:val="2"/>
            <w:spacing w:line="264" w:lineRule="auto"/>
          </w:pPr>
        </w:p>
        <w:p>
          <w:pPr>
            <w:pStyle w:val="2"/>
            <w:spacing w:line="264" w:lineRule="auto"/>
          </w:pPr>
        </w:p>
        <w:p>
          <w:pPr>
            <w:tabs>
              <w:tab w:val="right" w:leader="dot" w:pos="9522"/>
            </w:tabs>
            <w:spacing w:before="88" w:line="219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-28"/>
              <w:w w:val="98"/>
              <w:sz w:val="27"/>
              <w:szCs w:val="27"/>
            </w:rPr>
            <w:t>一</w:t>
          </w:r>
          <w:r>
            <w:rPr>
              <w:rFonts w:ascii="宋体" w:hAnsi="宋体" w:eastAsia="宋体" w:cs="宋体"/>
              <w:spacing w:val="-51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28"/>
              <w:w w:val="98"/>
              <w:sz w:val="27"/>
              <w:szCs w:val="27"/>
            </w:rPr>
            <w:t>、基</w:t>
          </w:r>
          <w:r>
            <w:rPr>
              <w:rFonts w:ascii="宋体" w:hAnsi="宋体" w:eastAsia="宋体" w:cs="宋体"/>
              <w:spacing w:val="-53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28"/>
              <w:w w:val="98"/>
              <w:sz w:val="27"/>
              <w:szCs w:val="27"/>
            </w:rPr>
            <w:t>本</w:t>
          </w:r>
          <w:r>
            <w:rPr>
              <w:rFonts w:ascii="宋体" w:hAnsi="宋体" w:eastAsia="宋体" w:cs="宋体"/>
              <w:spacing w:val="-54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28"/>
              <w:w w:val="98"/>
              <w:sz w:val="27"/>
              <w:szCs w:val="27"/>
            </w:rPr>
            <w:t>概</w:t>
          </w:r>
          <w:r>
            <w:rPr>
              <w:rFonts w:ascii="宋体" w:hAnsi="宋体" w:eastAsia="宋体" w:cs="宋体"/>
              <w:spacing w:val="-51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28"/>
              <w:w w:val="98"/>
              <w:sz w:val="27"/>
              <w:szCs w:val="27"/>
            </w:rPr>
            <w:t>况</w:t>
          </w:r>
          <w:r>
            <w:rPr>
              <w:rFonts w:ascii="宋体" w:hAnsi="宋体" w:eastAsia="宋体" w:cs="宋体"/>
              <w:spacing w:val="-117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rPr>
              <w:rFonts w:ascii="宋体" w:hAnsi="宋体" w:eastAsia="宋体" w:cs="宋体"/>
              <w:spacing w:val="-14"/>
              <w:sz w:val="27"/>
              <w:szCs w:val="27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2"/>
              <w:sz w:val="27"/>
              <w:szCs w:val="27"/>
            </w:rPr>
            <w:t>1</w:t>
          </w:r>
          <w:r>
            <w:rPr>
              <w:rFonts w:ascii="Times New Roman" w:hAnsi="Times New Roman" w:eastAsia="Times New Roman" w:cs="Times New Roman"/>
              <w:spacing w:val="-32"/>
              <w:sz w:val="27"/>
              <w:szCs w:val="27"/>
            </w:rPr>
            <w:fldChar w:fldCharType="end"/>
          </w:r>
        </w:p>
        <w:p>
          <w:pPr>
            <w:tabs>
              <w:tab w:val="right" w:leader="dot" w:pos="9462"/>
            </w:tabs>
            <w:spacing w:before="301" w:line="219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-18"/>
              <w:sz w:val="27"/>
              <w:szCs w:val="27"/>
            </w:rPr>
            <w:t>二</w:t>
          </w:r>
          <w:r>
            <w:rPr>
              <w:rFonts w:ascii="宋体" w:hAnsi="宋体" w:eastAsia="宋体" w:cs="宋体"/>
              <w:spacing w:val="45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18"/>
              <w:sz w:val="27"/>
              <w:szCs w:val="27"/>
            </w:rPr>
            <w:t>、监测内容</w:t>
          </w:r>
          <w:r>
            <w:rPr>
              <w:rFonts w:ascii="宋体" w:hAnsi="宋体" w:eastAsia="宋体" w:cs="宋体"/>
              <w:spacing w:val="-118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rPr>
              <w:rFonts w:ascii="宋体" w:hAnsi="宋体" w:eastAsia="宋体" w:cs="宋体"/>
              <w:spacing w:val="-14"/>
              <w:sz w:val="27"/>
              <w:szCs w:val="27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t>1</w:t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fldChar w:fldCharType="end"/>
          </w:r>
        </w:p>
        <w:p>
          <w:pPr>
            <w:tabs>
              <w:tab w:val="right" w:leader="dot" w:pos="9544"/>
            </w:tabs>
            <w:spacing w:before="300" w:line="220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-15"/>
              <w:sz w:val="27"/>
              <w:szCs w:val="27"/>
            </w:rPr>
            <w:t>三</w:t>
          </w:r>
          <w:r>
            <w:rPr>
              <w:rFonts w:ascii="宋体" w:hAnsi="宋体" w:eastAsia="宋体" w:cs="宋体"/>
              <w:spacing w:val="43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15"/>
              <w:sz w:val="27"/>
              <w:szCs w:val="27"/>
            </w:rPr>
            <w:t>、监测项目方法</w:t>
          </w:r>
          <w:r>
            <w:rPr>
              <w:rFonts w:ascii="宋体" w:hAnsi="宋体" w:eastAsia="宋体" w:cs="宋体"/>
              <w:spacing w:val="-114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9"/>
              <w:w w:val="62"/>
              <w:sz w:val="27"/>
              <w:szCs w:val="27"/>
            </w:rPr>
            <w:t>1</w:t>
          </w:r>
          <w:r>
            <w:rPr>
              <w:rFonts w:ascii="Times New Roman" w:hAnsi="Times New Roman" w:eastAsia="Times New Roman" w:cs="Times New Roman"/>
              <w:spacing w:val="-39"/>
              <w:w w:val="62"/>
              <w:sz w:val="27"/>
              <w:szCs w:val="27"/>
            </w:rPr>
            <w:fldChar w:fldCharType="end"/>
          </w:r>
        </w:p>
        <w:p>
          <w:pPr>
            <w:tabs>
              <w:tab w:val="right" w:leader="dot" w:pos="9539"/>
            </w:tabs>
            <w:spacing w:before="295" w:line="219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-4"/>
              <w:sz w:val="27"/>
              <w:szCs w:val="27"/>
            </w:rPr>
            <w:t>四</w:t>
          </w:r>
          <w:r>
            <w:rPr>
              <w:rFonts w:ascii="宋体" w:hAnsi="宋体" w:eastAsia="宋体" w:cs="宋体"/>
              <w:spacing w:val="-28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4"/>
              <w:sz w:val="27"/>
              <w:szCs w:val="27"/>
            </w:rPr>
            <w:t>、执行依据及标准</w:t>
          </w:r>
          <w:r>
            <w:rPr>
              <w:rFonts w:ascii="宋体" w:hAnsi="宋体" w:eastAsia="宋体" w:cs="宋体"/>
              <w:spacing w:val="-117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t>2</w:t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fldChar w:fldCharType="end"/>
          </w:r>
        </w:p>
        <w:p>
          <w:pPr>
            <w:tabs>
              <w:tab w:val="right" w:leader="dot" w:pos="9389"/>
            </w:tabs>
            <w:spacing w:before="322" w:line="220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12"/>
              <w:sz w:val="27"/>
              <w:szCs w:val="27"/>
            </w:rPr>
            <w:t>五</w:t>
          </w:r>
          <w:r>
            <w:rPr>
              <w:rFonts w:ascii="宋体" w:hAnsi="宋体" w:eastAsia="宋体" w:cs="宋体"/>
              <w:spacing w:val="-61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12"/>
              <w:sz w:val="27"/>
              <w:szCs w:val="27"/>
            </w:rPr>
            <w:t>、监测质量保证</w:t>
          </w:r>
          <w:r>
            <w:rPr>
              <w:rFonts w:ascii="宋体" w:hAnsi="宋体" w:eastAsia="宋体" w:cs="宋体"/>
              <w:spacing w:val="-116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t>2</w:t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fldChar w:fldCharType="end"/>
          </w:r>
        </w:p>
        <w:p>
          <w:pPr>
            <w:tabs>
              <w:tab w:val="right" w:leader="dot" w:pos="9440"/>
            </w:tabs>
            <w:spacing w:before="308" w:line="220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-27"/>
              <w:sz w:val="27"/>
              <w:szCs w:val="27"/>
            </w:rPr>
            <w:t>六</w:t>
          </w:r>
          <w:r>
            <w:rPr>
              <w:rFonts w:ascii="宋体" w:hAnsi="宋体" w:eastAsia="宋体" w:cs="宋体"/>
              <w:spacing w:val="-29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27"/>
              <w:sz w:val="27"/>
              <w:szCs w:val="27"/>
            </w:rPr>
            <w:t>、监测结果</w:t>
          </w:r>
          <w:r>
            <w:rPr>
              <w:rFonts w:ascii="宋体" w:hAnsi="宋体" w:eastAsia="宋体" w:cs="宋体"/>
              <w:spacing w:val="-120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t>4</w:t>
          </w:r>
          <w:r>
            <w:rPr>
              <w:rFonts w:ascii="Times New Roman" w:hAnsi="Times New Roman" w:eastAsia="Times New Roman" w:cs="Times New Roman"/>
              <w:sz w:val="27"/>
              <w:szCs w:val="27"/>
            </w:rPr>
            <w:fldChar w:fldCharType="end"/>
          </w:r>
        </w:p>
        <w:p>
          <w:pPr>
            <w:tabs>
              <w:tab w:val="right" w:leader="dot" w:pos="9482"/>
            </w:tabs>
            <w:spacing w:before="329" w:line="221" w:lineRule="auto"/>
            <w:rPr>
              <w:rFonts w:ascii="Times New Roman" w:hAnsi="Times New Roman" w:eastAsia="Times New Roman" w:cs="Times New Roman"/>
              <w:sz w:val="27"/>
              <w:szCs w:val="27"/>
            </w:rPr>
          </w:pPr>
          <w:r>
            <w:rPr>
              <w:rFonts w:ascii="宋体" w:hAnsi="宋体" w:eastAsia="宋体" w:cs="宋体"/>
              <w:spacing w:val="-31"/>
              <w:w w:val="95"/>
              <w:sz w:val="27"/>
              <w:szCs w:val="27"/>
            </w:rPr>
            <w:t>七</w:t>
          </w:r>
          <w:r>
            <w:rPr>
              <w:rFonts w:ascii="宋体" w:hAnsi="宋体" w:eastAsia="宋体" w:cs="宋体"/>
              <w:spacing w:val="-55"/>
              <w:sz w:val="27"/>
              <w:szCs w:val="27"/>
            </w:rPr>
            <w:t xml:space="preserve"> </w:t>
          </w:r>
          <w:r>
            <w:rPr>
              <w:rFonts w:ascii="宋体" w:hAnsi="宋体" w:eastAsia="宋体" w:cs="宋体"/>
              <w:spacing w:val="-31"/>
              <w:w w:val="95"/>
              <w:sz w:val="27"/>
              <w:szCs w:val="27"/>
            </w:rPr>
            <w:t>、结论</w:t>
          </w:r>
          <w:r>
            <w:rPr>
              <w:rFonts w:ascii="宋体" w:hAnsi="宋体" w:eastAsia="宋体" w:cs="宋体"/>
              <w:sz w:val="27"/>
              <w:szCs w:val="27"/>
            </w:rPr>
            <w:tab/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19"/>
              <w:sz w:val="27"/>
              <w:szCs w:val="27"/>
            </w:rPr>
            <w:t>6</w:t>
          </w:r>
          <w:r>
            <w:rPr>
              <w:rFonts w:ascii="Times New Roman" w:hAnsi="Times New Roman" w:eastAsia="Times New Roman" w:cs="Times New Roman"/>
              <w:spacing w:val="19"/>
              <w:sz w:val="27"/>
              <w:szCs w:val="27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7"/>
          <w:szCs w:val="27"/>
        </w:rPr>
        <w:sectPr>
          <w:pgSz w:w="11900" w:h="16840"/>
          <w:pgMar w:top="400" w:right="1086" w:bottom="0" w:left="1269" w:header="0" w:footer="0" w:gutter="0"/>
          <w:cols w:space="720" w:num="1"/>
        </w:sectPr>
      </w:pPr>
    </w:p>
    <w:p>
      <w:pPr>
        <w:spacing w:before="136" w:line="219" w:lineRule="auto"/>
        <w:ind w:left="109"/>
        <w:outlineLvl w:val="0"/>
        <w:rPr>
          <w:rFonts w:ascii="宋体" w:hAnsi="宋体" w:eastAsia="宋体" w:cs="宋体"/>
          <w:sz w:val="30"/>
          <w:szCs w:val="30"/>
        </w:rPr>
      </w:pPr>
      <w:bookmarkStart w:id="0" w:name="bookmark7"/>
      <w:bookmarkEnd w:id="0"/>
      <w:r>
        <w:rPr>
          <w:rFonts w:ascii="宋体" w:hAnsi="宋体" w:eastAsia="宋体" w:cs="宋体"/>
          <w:b/>
          <w:bCs/>
          <w:spacing w:val="-20"/>
          <w:sz w:val="30"/>
          <w:szCs w:val="30"/>
        </w:rPr>
        <w:t>一、基本概况</w:t>
      </w:r>
    </w:p>
    <w:p>
      <w:pPr>
        <w:spacing w:before="216" w:line="219" w:lineRule="auto"/>
        <w:ind w:left="63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7"/>
          <w:sz w:val="26"/>
          <w:szCs w:val="26"/>
        </w:rPr>
        <w:t>企业基本概况见表1-1。</w:t>
      </w:r>
    </w:p>
    <w:p>
      <w:pPr>
        <w:spacing w:before="177" w:line="219" w:lineRule="auto"/>
        <w:ind w:left="36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表1-1</w:t>
      </w:r>
      <w:r>
        <w:rPr>
          <w:rFonts w:ascii="宋体" w:hAnsi="宋体" w:eastAsia="宋体" w:cs="宋体"/>
          <w:spacing w:val="5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基本概况一览表</w:t>
      </w:r>
    </w:p>
    <w:p>
      <w:pPr>
        <w:spacing w:line="51" w:lineRule="exact"/>
      </w:pPr>
    </w:p>
    <w:tbl>
      <w:tblPr>
        <w:tblStyle w:val="5"/>
        <w:tblW w:w="987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3"/>
        <w:gridCol w:w="1419"/>
        <w:gridCol w:w="2027"/>
        <w:gridCol w:w="1099"/>
        <w:gridCol w:w="1319"/>
        <w:gridCol w:w="18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83" w:type="dxa"/>
            <w:vAlign w:val="top"/>
          </w:tcPr>
          <w:p>
            <w:pPr>
              <w:pStyle w:val="6"/>
              <w:spacing w:before="184" w:line="220" w:lineRule="auto"/>
              <w:ind w:left="664"/>
            </w:pPr>
            <w:r>
              <w:rPr>
                <w:spacing w:val="2"/>
              </w:rPr>
              <w:t>项目名称</w:t>
            </w:r>
          </w:p>
        </w:tc>
        <w:tc>
          <w:tcPr>
            <w:tcW w:w="7696" w:type="dxa"/>
            <w:gridSpan w:val="5"/>
            <w:vAlign w:val="top"/>
          </w:tcPr>
          <w:p>
            <w:pPr>
              <w:pStyle w:val="6"/>
              <w:spacing w:before="182" w:line="219" w:lineRule="auto"/>
              <w:ind w:left="1211"/>
            </w:pPr>
            <w:r>
              <w:t>晋城市顺盛新型环保建材股份有限公司第三季度自行监测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183" w:type="dxa"/>
            <w:vAlign w:val="top"/>
          </w:tcPr>
          <w:p>
            <w:pPr>
              <w:pStyle w:val="6"/>
              <w:spacing w:before="181" w:line="220" w:lineRule="auto"/>
              <w:ind w:left="664"/>
            </w:pPr>
            <w:r>
              <w:rPr>
                <w:spacing w:val="2"/>
              </w:rPr>
              <w:t>受测单位</w:t>
            </w:r>
          </w:p>
        </w:tc>
        <w:tc>
          <w:tcPr>
            <w:tcW w:w="7696" w:type="dxa"/>
            <w:gridSpan w:val="5"/>
            <w:vAlign w:val="top"/>
          </w:tcPr>
          <w:p>
            <w:pPr>
              <w:pStyle w:val="6"/>
              <w:spacing w:before="179" w:line="219" w:lineRule="auto"/>
              <w:ind w:left="2051"/>
            </w:pPr>
            <w:r>
              <w:rPr>
                <w:spacing w:val="1"/>
              </w:rPr>
              <w:t>晋城市顺盛新型环保建材股份有限公司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183" w:type="dxa"/>
            <w:vAlign w:val="top"/>
          </w:tcPr>
          <w:p>
            <w:pPr>
              <w:pStyle w:val="6"/>
              <w:spacing w:before="189" w:line="227" w:lineRule="auto"/>
              <w:ind w:left="45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446" w:type="dxa"/>
            <w:gridSpan w:val="2"/>
            <w:vAlign w:val="top"/>
          </w:tcPr>
          <w:p>
            <w:pPr>
              <w:pStyle w:val="6"/>
              <w:spacing w:before="180" w:line="219" w:lineRule="auto"/>
              <w:ind w:left="772"/>
            </w:pPr>
            <w:r>
              <w:t>山西省泽州县巴公镇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181" w:line="219" w:lineRule="auto"/>
              <w:ind w:left="125"/>
            </w:pPr>
            <w:r>
              <w:rPr>
                <w:spacing w:val="4"/>
              </w:rPr>
              <w:t>行业类别</w:t>
            </w:r>
          </w:p>
        </w:tc>
        <w:tc>
          <w:tcPr>
            <w:tcW w:w="3151" w:type="dxa"/>
            <w:gridSpan w:val="2"/>
            <w:vAlign w:val="top"/>
          </w:tcPr>
          <w:p>
            <w:pPr>
              <w:pStyle w:val="6"/>
              <w:spacing w:before="181" w:line="219" w:lineRule="auto"/>
              <w:ind w:left="336"/>
            </w:pPr>
            <w:r>
              <w:rPr>
                <w:spacing w:val="-1"/>
              </w:rPr>
              <w:t>非金属废料和碎屑加工处理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183" w:type="dxa"/>
            <w:vAlign w:val="top"/>
          </w:tcPr>
          <w:p>
            <w:pPr>
              <w:pStyle w:val="6"/>
              <w:spacing w:before="213" w:line="219" w:lineRule="auto"/>
              <w:ind w:left="13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446" w:type="dxa"/>
            <w:gridSpan w:val="2"/>
            <w:vAlign w:val="top"/>
          </w:tcPr>
          <w:p>
            <w:pPr>
              <w:pStyle w:val="6"/>
              <w:spacing w:before="53" w:line="219" w:lineRule="auto"/>
              <w:ind w:left="921"/>
            </w:pPr>
            <w:r>
              <w:rPr>
                <w:spacing w:val="1"/>
              </w:rPr>
              <w:t>规模：70万吨/年</w:t>
            </w:r>
          </w:p>
          <w:p>
            <w:pPr>
              <w:pStyle w:val="6"/>
              <w:spacing w:before="60" w:line="215" w:lineRule="auto"/>
              <w:ind w:left="981"/>
            </w:pPr>
            <w:r>
              <w:rPr>
                <w:spacing w:val="-2"/>
              </w:rPr>
              <w:t>产品：钢渣微粉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4" w:line="220" w:lineRule="auto"/>
              <w:ind w:left="125"/>
            </w:pPr>
            <w:r>
              <w:rPr>
                <w:spacing w:val="-2"/>
              </w:rPr>
              <w:t>主要原料</w:t>
            </w:r>
          </w:p>
        </w:tc>
        <w:tc>
          <w:tcPr>
            <w:tcW w:w="315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83" w:type="dxa"/>
            <w:vAlign w:val="top"/>
          </w:tcPr>
          <w:p>
            <w:pPr>
              <w:pStyle w:val="6"/>
              <w:spacing w:before="216" w:line="220" w:lineRule="auto"/>
              <w:ind w:left="664"/>
            </w:pPr>
            <w:r>
              <w:rPr>
                <w:spacing w:val="5"/>
              </w:rPr>
              <w:t>监测性质</w:t>
            </w:r>
          </w:p>
        </w:tc>
        <w:tc>
          <w:tcPr>
            <w:tcW w:w="1419" w:type="dxa"/>
            <w:tcBorders>
              <w:right w:val="nil"/>
            </w:tcBorders>
            <w:vAlign w:val="top"/>
          </w:tcPr>
          <w:p>
            <w:pPr>
              <w:pStyle w:val="6"/>
              <w:spacing w:before="76" w:line="238" w:lineRule="auto"/>
              <w:ind w:left="91" w:right="240" w:firstLine="9"/>
            </w:pPr>
            <w:r>
              <w:rPr>
                <w:spacing w:val="1"/>
              </w:rPr>
              <w:t>委托监测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6"/>
              </w:rPr>
              <w:t>例行监测口</w:t>
            </w:r>
          </w:p>
        </w:tc>
        <w:tc>
          <w:tcPr>
            <w:tcW w:w="2027" w:type="dxa"/>
            <w:tcBorders>
              <w:left w:val="nil"/>
            </w:tcBorders>
            <w:vAlign w:val="top"/>
          </w:tcPr>
          <w:p>
            <w:pPr>
              <w:pStyle w:val="6"/>
              <w:spacing w:before="67" w:line="242" w:lineRule="auto"/>
              <w:ind w:left="657" w:right="702" w:hanging="419"/>
            </w:pPr>
            <w:r>
              <w:rPr>
                <w:spacing w:val="6"/>
              </w:rPr>
              <w:t>监督监测口</w:t>
            </w:r>
            <w:r>
              <w:t xml:space="preserve"> </w:t>
            </w:r>
            <w:r>
              <w:rPr>
                <w:spacing w:val="10"/>
              </w:rPr>
              <w:t>其他口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5" w:line="219" w:lineRule="auto"/>
              <w:ind w:left="125"/>
            </w:pPr>
            <w:r>
              <w:rPr>
                <w:spacing w:val="4"/>
              </w:rPr>
              <w:t>监测类别</w:t>
            </w:r>
          </w:p>
        </w:tc>
        <w:tc>
          <w:tcPr>
            <w:tcW w:w="1319" w:type="dxa"/>
            <w:tcBorders>
              <w:right w:val="nil"/>
            </w:tcBorders>
            <w:vAlign w:val="top"/>
          </w:tcPr>
          <w:p>
            <w:pPr>
              <w:pStyle w:val="6"/>
              <w:spacing w:before="56" w:line="247" w:lineRule="auto"/>
              <w:ind w:left="306" w:right="346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832" w:type="dxa"/>
            <w:tcBorders>
              <w:left w:val="nil"/>
            </w:tcBorders>
            <w:vAlign w:val="top"/>
          </w:tcPr>
          <w:p>
            <w:pPr>
              <w:pStyle w:val="6"/>
              <w:spacing w:before="56" w:line="247" w:lineRule="auto"/>
              <w:ind w:left="352" w:right="812" w:firstLine="2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83" w:type="dxa"/>
            <w:vAlign w:val="top"/>
          </w:tcPr>
          <w:p>
            <w:pPr>
              <w:pStyle w:val="6"/>
              <w:spacing w:before="216" w:line="219" w:lineRule="auto"/>
              <w:ind w:left="664"/>
            </w:pPr>
            <w:r>
              <w:rPr>
                <w:spacing w:val="3"/>
              </w:rPr>
              <w:t>监测依据</w:t>
            </w:r>
          </w:p>
        </w:tc>
        <w:tc>
          <w:tcPr>
            <w:tcW w:w="3446" w:type="dxa"/>
            <w:gridSpan w:val="2"/>
            <w:vAlign w:val="top"/>
          </w:tcPr>
          <w:p>
            <w:pPr>
              <w:pStyle w:val="6"/>
              <w:spacing w:before="55" w:line="245" w:lineRule="auto"/>
              <w:ind w:left="660" w:right="363" w:hanging="309"/>
            </w:pPr>
            <w:r>
              <w:rPr>
                <w:spacing w:val="-1"/>
              </w:rPr>
              <w:t>晋城市顺盛新型环保建材股份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有限公司自行监测方案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18" w:line="220" w:lineRule="auto"/>
              <w:ind w:left="125"/>
            </w:pPr>
            <w:r>
              <w:rPr>
                <w:spacing w:val="3"/>
              </w:rPr>
              <w:t>监测日期</w:t>
            </w:r>
          </w:p>
        </w:tc>
        <w:tc>
          <w:tcPr>
            <w:tcW w:w="3151" w:type="dxa"/>
            <w:gridSpan w:val="2"/>
            <w:vAlign w:val="top"/>
          </w:tcPr>
          <w:p>
            <w:pPr>
              <w:pStyle w:val="6"/>
              <w:spacing w:before="223" w:line="224" w:lineRule="auto"/>
              <w:ind w:left="1036"/>
            </w:pPr>
            <w:r>
              <w:rPr>
                <w:spacing w:val="-1"/>
              </w:rPr>
              <w:t>2024.9.12/13</w:t>
            </w:r>
          </w:p>
        </w:tc>
      </w:tr>
    </w:tbl>
    <w:p>
      <w:pPr>
        <w:spacing w:before="163" w:line="219" w:lineRule="auto"/>
        <w:ind w:left="10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6"/>
          <w:sz w:val="30"/>
          <w:szCs w:val="30"/>
        </w:rPr>
        <w:t>二</w:t>
      </w:r>
      <w:r>
        <w:rPr>
          <w:rFonts w:ascii="宋体" w:hAnsi="宋体" w:eastAsia="宋体" w:cs="宋体"/>
          <w:spacing w:val="-57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6"/>
          <w:sz w:val="30"/>
          <w:szCs w:val="30"/>
        </w:rPr>
        <w:t>、监测内容</w:t>
      </w:r>
    </w:p>
    <w:p>
      <w:pPr>
        <w:spacing w:before="217" w:line="219" w:lineRule="auto"/>
        <w:ind w:left="62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9"/>
          <w:sz w:val="26"/>
          <w:szCs w:val="26"/>
        </w:rPr>
        <w:t>废气、噪声监测点位、项目、频次见表2-1。</w:t>
      </w:r>
    </w:p>
    <w:p>
      <w:pPr>
        <w:spacing w:before="168" w:line="219" w:lineRule="auto"/>
        <w:ind w:left="29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表2-1</w:t>
      </w:r>
      <w:r>
        <w:rPr>
          <w:rFonts w:ascii="宋体" w:hAnsi="宋体" w:eastAsia="宋体" w:cs="宋体"/>
          <w:spacing w:val="4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6"/>
          <w:szCs w:val="26"/>
        </w:rPr>
        <w:t>监测点位、项目、频次一览表</w:t>
      </w:r>
    </w:p>
    <w:p>
      <w:pPr>
        <w:spacing w:line="49" w:lineRule="exact"/>
      </w:pPr>
    </w:p>
    <w:tbl>
      <w:tblPr>
        <w:tblStyle w:val="5"/>
        <w:tblW w:w="9810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4"/>
        <w:gridCol w:w="1718"/>
        <w:gridCol w:w="2268"/>
        <w:gridCol w:w="2717"/>
        <w:gridCol w:w="18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174" w:line="219" w:lineRule="auto"/>
              <w:ind w:left="404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类别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74" w:line="220" w:lineRule="auto"/>
              <w:ind w:left="30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污染源名称</w:t>
            </w:r>
          </w:p>
        </w:tc>
        <w:tc>
          <w:tcPr>
            <w:tcW w:w="2268" w:type="dxa"/>
            <w:vAlign w:val="top"/>
          </w:tcPr>
          <w:p>
            <w:pPr>
              <w:pStyle w:val="6"/>
              <w:spacing w:before="175" w:line="221" w:lineRule="auto"/>
              <w:ind w:left="68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监测点位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74" w:line="220" w:lineRule="auto"/>
              <w:ind w:left="914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1833" w:type="dxa"/>
            <w:vAlign w:val="top"/>
          </w:tcPr>
          <w:p>
            <w:pPr>
              <w:pStyle w:val="6"/>
              <w:spacing w:before="174" w:line="219" w:lineRule="auto"/>
              <w:ind w:left="46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212" w:line="220" w:lineRule="auto"/>
              <w:ind w:left="7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2" w:line="219" w:lineRule="auto"/>
              <w:ind w:left="8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厂内各生产工序</w:t>
            </w:r>
          </w:p>
        </w:tc>
        <w:tc>
          <w:tcPr>
            <w:tcW w:w="2268" w:type="dxa"/>
            <w:vAlign w:val="top"/>
          </w:tcPr>
          <w:p>
            <w:pPr>
              <w:pStyle w:val="6"/>
              <w:spacing w:before="71" w:line="219" w:lineRule="auto"/>
              <w:ind w:left="411" w:right="255" w:hanging="5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上风向1个点位，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下风向4个点位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212" w:line="220" w:lineRule="auto"/>
              <w:ind w:left="102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1833" w:type="dxa"/>
            <w:vAlign w:val="top"/>
          </w:tcPr>
          <w:p>
            <w:pPr>
              <w:pStyle w:val="6"/>
              <w:spacing w:before="42" w:line="241" w:lineRule="auto"/>
              <w:ind w:left="526" w:right="34" w:hanging="38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每季度监测1天， </w:t>
            </w:r>
            <w:r>
              <w:rPr>
                <w:spacing w:val="-2"/>
                <w:sz w:val="22"/>
                <w:szCs w:val="22"/>
              </w:rPr>
              <w:t>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274" w:type="dxa"/>
            <w:vAlign w:val="top"/>
          </w:tcPr>
          <w:p>
            <w:pPr>
              <w:pStyle w:val="6"/>
              <w:spacing w:before="205" w:line="220" w:lineRule="auto"/>
              <w:ind w:left="18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5" w:line="219" w:lineRule="auto"/>
              <w:ind w:left="8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厂内各产噪设备</w:t>
            </w:r>
          </w:p>
        </w:tc>
        <w:tc>
          <w:tcPr>
            <w:tcW w:w="2268" w:type="dxa"/>
            <w:vAlign w:val="top"/>
          </w:tcPr>
          <w:p>
            <w:pPr>
              <w:pStyle w:val="6"/>
              <w:spacing w:before="205" w:line="219" w:lineRule="auto"/>
              <w:ind w:left="8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厂界四周共设4个点位</w:t>
            </w:r>
          </w:p>
        </w:tc>
        <w:tc>
          <w:tcPr>
            <w:tcW w:w="2717" w:type="dxa"/>
            <w:vAlign w:val="top"/>
          </w:tcPr>
          <w:p>
            <w:pPr>
              <w:pStyle w:val="6"/>
              <w:spacing w:before="199" w:line="214" w:lineRule="auto"/>
              <w:ind w:left="854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噪声(</w:t>
            </w:r>
            <w:r>
              <w:rPr>
                <w:sz w:val="22"/>
                <w:szCs w:val="22"/>
              </w:rPr>
              <w:t>Leq</w:t>
            </w:r>
            <w:r>
              <w:rPr>
                <w:spacing w:val="12"/>
                <w:sz w:val="22"/>
                <w:szCs w:val="22"/>
              </w:rPr>
              <w:t>)</w:t>
            </w:r>
          </w:p>
        </w:tc>
        <w:tc>
          <w:tcPr>
            <w:tcW w:w="1833" w:type="dxa"/>
            <w:vAlign w:val="top"/>
          </w:tcPr>
          <w:p>
            <w:pPr>
              <w:pStyle w:val="6"/>
              <w:spacing w:before="43" w:line="238" w:lineRule="auto"/>
              <w:ind w:left="307" w:right="34" w:hanging="1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每季度监测1天， </w:t>
            </w:r>
            <w:r>
              <w:rPr>
                <w:spacing w:val="-2"/>
                <w:sz w:val="22"/>
                <w:szCs w:val="22"/>
              </w:rPr>
              <w:t>昼夜各测1次</w:t>
            </w:r>
          </w:p>
        </w:tc>
      </w:tr>
    </w:tbl>
    <w:p>
      <w:pPr>
        <w:spacing w:before="154" w:line="220" w:lineRule="auto"/>
        <w:ind w:left="10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3"/>
          <w:sz w:val="30"/>
          <w:szCs w:val="30"/>
        </w:rPr>
        <w:t>三、监测项目方法</w:t>
      </w:r>
    </w:p>
    <w:p>
      <w:pPr>
        <w:spacing w:before="211" w:line="216" w:lineRule="auto"/>
        <w:ind w:left="59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9"/>
          <w:sz w:val="26"/>
          <w:szCs w:val="26"/>
        </w:rPr>
        <w:t>采样方法见表3-1,分析方法见表3-2。</w:t>
      </w:r>
    </w:p>
    <w:p>
      <w:pPr>
        <w:spacing w:before="194" w:line="219" w:lineRule="auto"/>
        <w:ind w:left="36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表3-1</w:t>
      </w:r>
      <w:r>
        <w:rPr>
          <w:rFonts w:ascii="宋体" w:hAnsi="宋体" w:eastAsia="宋体" w:cs="宋体"/>
          <w:spacing w:val="4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6"/>
          <w:szCs w:val="26"/>
        </w:rPr>
        <w:t>采样方法一览表</w:t>
      </w:r>
    </w:p>
    <w:p>
      <w:pPr>
        <w:spacing w:line="41" w:lineRule="exact"/>
      </w:pPr>
    </w:p>
    <w:tbl>
      <w:tblPr>
        <w:tblStyle w:val="5"/>
        <w:tblW w:w="9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5334"/>
        <w:gridCol w:w="24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6"/>
              <w:spacing w:before="183" w:line="219" w:lineRule="auto"/>
              <w:ind w:left="825"/>
            </w:pPr>
            <w:r>
              <w:rPr>
                <w:spacing w:val="8"/>
              </w:rPr>
              <w:t>类别</w:t>
            </w:r>
          </w:p>
        </w:tc>
        <w:tc>
          <w:tcPr>
            <w:tcW w:w="5334" w:type="dxa"/>
            <w:vAlign w:val="top"/>
          </w:tcPr>
          <w:p>
            <w:pPr>
              <w:pStyle w:val="6"/>
              <w:spacing w:before="182" w:line="219" w:lineRule="auto"/>
              <w:ind w:left="2242"/>
            </w:pPr>
            <w:r>
              <w:rPr>
                <w:spacing w:val="-2"/>
              </w:rPr>
              <w:t>采样方法</w:t>
            </w:r>
          </w:p>
        </w:tc>
        <w:tc>
          <w:tcPr>
            <w:tcW w:w="2473" w:type="dxa"/>
            <w:vAlign w:val="top"/>
          </w:tcPr>
          <w:p>
            <w:pPr>
              <w:pStyle w:val="6"/>
              <w:spacing w:before="182" w:line="219" w:lineRule="auto"/>
              <w:ind w:left="808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2093" w:type="dxa"/>
            <w:vAlign w:val="top"/>
          </w:tcPr>
          <w:p>
            <w:pPr>
              <w:pStyle w:val="6"/>
              <w:spacing w:before="194" w:line="220" w:lineRule="auto"/>
              <w:ind w:left="515"/>
            </w:pPr>
            <w:r>
              <w:rPr>
                <w:spacing w:val="2"/>
              </w:rPr>
              <w:t>无组织废气</w:t>
            </w:r>
          </w:p>
        </w:tc>
        <w:tc>
          <w:tcPr>
            <w:tcW w:w="5334" w:type="dxa"/>
            <w:vAlign w:val="top"/>
          </w:tcPr>
          <w:p>
            <w:pPr>
              <w:pStyle w:val="6"/>
              <w:spacing w:before="193" w:line="219" w:lineRule="auto"/>
              <w:ind w:left="767"/>
            </w:pPr>
            <w:r>
              <w:rPr>
                <w:spacing w:val="-1"/>
              </w:rPr>
              <w:t>《大气污染物无组织排放监测技术导则》</w:t>
            </w:r>
          </w:p>
        </w:tc>
        <w:tc>
          <w:tcPr>
            <w:tcW w:w="2473" w:type="dxa"/>
            <w:vAlign w:val="top"/>
          </w:tcPr>
          <w:p>
            <w:pPr>
              <w:pStyle w:val="6"/>
              <w:spacing w:before="191" w:line="218" w:lineRule="auto"/>
              <w:ind w:left="597"/>
            </w:pPr>
            <w:r>
              <w:rPr>
                <w:spacing w:val="-2"/>
              </w:rPr>
              <w:t>HJ/T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55-2000</w:t>
            </w:r>
          </w:p>
        </w:tc>
      </w:tr>
    </w:tbl>
    <w:p>
      <w:pPr>
        <w:spacing w:before="153" w:line="220" w:lineRule="auto"/>
        <w:ind w:left="319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表3-2</w:t>
      </w:r>
      <w:r>
        <w:rPr>
          <w:rFonts w:ascii="宋体" w:hAnsi="宋体" w:eastAsia="宋体" w:cs="宋体"/>
          <w:spacing w:val="-11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监测项目分析方法一览表</w:t>
      </w:r>
    </w:p>
    <w:p>
      <w:pPr>
        <w:spacing w:line="107" w:lineRule="exact"/>
      </w:pPr>
    </w:p>
    <w:tbl>
      <w:tblPr>
        <w:tblStyle w:val="5"/>
        <w:tblW w:w="9856" w:type="dxa"/>
        <w:tblInd w:w="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4"/>
        <w:gridCol w:w="1538"/>
        <w:gridCol w:w="4006"/>
        <w:gridCol w:w="1598"/>
        <w:gridCol w:w="12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183" w:line="219" w:lineRule="auto"/>
              <w:ind w:left="514"/>
            </w:pPr>
            <w:r>
              <w:rPr>
                <w:spacing w:val="8"/>
              </w:rPr>
              <w:t>类别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84" w:line="220" w:lineRule="auto"/>
              <w:ind w:left="340"/>
            </w:pPr>
            <w:r>
              <w:rPr>
                <w:spacing w:val="10"/>
              </w:rPr>
              <w:t>分析项目</w:t>
            </w:r>
          </w:p>
        </w:tc>
        <w:tc>
          <w:tcPr>
            <w:tcW w:w="4006" w:type="dxa"/>
            <w:vAlign w:val="top"/>
          </w:tcPr>
          <w:p>
            <w:pPr>
              <w:pStyle w:val="6"/>
              <w:spacing w:before="184" w:line="220" w:lineRule="auto"/>
              <w:ind w:left="1572"/>
            </w:pPr>
            <w:r>
              <w:rPr>
                <w:spacing w:val="-3"/>
              </w:rPr>
              <w:t>分析方法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182" w:line="219" w:lineRule="auto"/>
              <w:ind w:left="376"/>
            </w:pPr>
            <w:r>
              <w:rPr>
                <w:spacing w:val="3"/>
              </w:rPr>
              <w:t>方法依据</w:t>
            </w:r>
          </w:p>
        </w:tc>
        <w:tc>
          <w:tcPr>
            <w:tcW w:w="1240" w:type="dxa"/>
            <w:vAlign w:val="top"/>
          </w:tcPr>
          <w:p>
            <w:pPr>
              <w:pStyle w:val="6"/>
              <w:spacing w:before="43" w:line="215" w:lineRule="auto"/>
              <w:ind w:left="188" w:right="187"/>
            </w:pPr>
            <w:r>
              <w:rPr>
                <w:spacing w:val="3"/>
              </w:rPr>
              <w:t>方法最低</w:t>
            </w:r>
            <w:r>
              <w:t xml:space="preserve"> </w:t>
            </w:r>
            <w:r>
              <w:rPr>
                <w:spacing w:val="3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212" w:line="220" w:lineRule="auto"/>
              <w:ind w:left="204"/>
            </w:pPr>
            <w:r>
              <w:rPr>
                <w:spacing w:val="2"/>
              </w:rPr>
              <w:t>无组织废气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2" w:line="220" w:lineRule="auto"/>
              <w:ind w:left="440"/>
            </w:pPr>
            <w:r>
              <w:rPr>
                <w:spacing w:val="-2"/>
              </w:rPr>
              <w:t>颗粒物</w:t>
            </w:r>
          </w:p>
        </w:tc>
        <w:tc>
          <w:tcPr>
            <w:tcW w:w="4006" w:type="dxa"/>
            <w:vAlign w:val="top"/>
          </w:tcPr>
          <w:p>
            <w:pPr>
              <w:pStyle w:val="6"/>
              <w:spacing w:before="63" w:line="243" w:lineRule="auto"/>
              <w:ind w:left="1621" w:right="583" w:hanging="1154"/>
            </w:pPr>
            <w:r>
              <w:t>《环境空气总悬浮颗粒物的测定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重量法》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41" w:line="184" w:lineRule="auto"/>
              <w:ind w:left="166"/>
            </w:pPr>
            <w:r>
              <w:rPr>
                <w:spacing w:val="-3"/>
              </w:rPr>
              <w:t>HJ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1263-2022</w:t>
            </w:r>
          </w:p>
        </w:tc>
        <w:tc>
          <w:tcPr>
            <w:tcW w:w="1240" w:type="dxa"/>
            <w:vAlign w:val="top"/>
          </w:tcPr>
          <w:p>
            <w:pPr>
              <w:pStyle w:val="6"/>
              <w:spacing w:before="204" w:line="214" w:lineRule="auto"/>
              <w:jc w:val="right"/>
            </w:pPr>
            <w:r>
              <w:rPr>
                <w:spacing w:val="-12"/>
              </w:rPr>
              <w:t>168</w:t>
            </w:r>
            <w:r>
              <w:rPr>
                <w:spacing w:val="12"/>
              </w:rPr>
              <w:t xml:space="preserve">   </w:t>
            </w:r>
            <w:r>
              <w:rPr>
                <w:spacing w:val="-12"/>
              </w:rPr>
              <w:t>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74" w:type="dxa"/>
            <w:vAlign w:val="top"/>
          </w:tcPr>
          <w:p>
            <w:pPr>
              <w:pStyle w:val="6"/>
              <w:spacing w:before="216" w:line="220" w:lineRule="auto"/>
              <w:ind w:left="304"/>
            </w:pPr>
            <w:r>
              <w:rPr>
                <w:spacing w:val="3"/>
              </w:rPr>
              <w:t>厂界噪声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16" w:line="220" w:lineRule="auto"/>
              <w:ind w:left="550"/>
            </w:pPr>
            <w:r>
              <w:rPr>
                <w:spacing w:val="6"/>
              </w:rPr>
              <w:t>噪声</w:t>
            </w:r>
          </w:p>
        </w:tc>
        <w:tc>
          <w:tcPr>
            <w:tcW w:w="4006" w:type="dxa"/>
            <w:vAlign w:val="top"/>
          </w:tcPr>
          <w:p>
            <w:pPr>
              <w:pStyle w:val="6"/>
              <w:spacing w:before="216" w:line="220" w:lineRule="auto"/>
              <w:ind w:left="317"/>
            </w:pPr>
            <w:r>
              <w:rPr>
                <w:spacing w:val="-2"/>
              </w:rPr>
              <w:t>《工业企业厂界环境噪声排放标准》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68" w:line="184" w:lineRule="auto"/>
              <w:ind w:left="107"/>
            </w:pPr>
            <w:r>
              <w:rPr>
                <w:spacing w:val="-3"/>
              </w:rPr>
              <w:t>GB</w:t>
            </w:r>
            <w:r>
              <w:rPr>
                <w:spacing w:val="52"/>
              </w:rPr>
              <w:t xml:space="preserve"> </w:t>
            </w:r>
            <w:r>
              <w:rPr>
                <w:spacing w:val="-3"/>
              </w:rPr>
              <w:t>12348-2008</w:t>
            </w:r>
          </w:p>
        </w:tc>
        <w:tc>
          <w:tcPr>
            <w:tcW w:w="12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439" w:right="944" w:bottom="1339" w:left="1034" w:header="1129" w:footer="972" w:gutter="0"/>
          <w:cols w:space="720" w:num="1"/>
        </w:sectPr>
      </w:pPr>
    </w:p>
    <w:p>
      <w:pPr>
        <w:spacing w:before="186" w:line="219" w:lineRule="auto"/>
        <w:ind w:left="19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6"/>
          <w:sz w:val="30"/>
          <w:szCs w:val="30"/>
        </w:rPr>
        <w:t>四、执行依据及标准</w:t>
      </w:r>
    </w:p>
    <w:p>
      <w:pPr>
        <w:spacing w:before="318" w:line="219" w:lineRule="auto"/>
        <w:ind w:left="6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执行标准及排放限值见表4-1。</w:t>
      </w:r>
    </w:p>
    <w:p>
      <w:pPr>
        <w:spacing w:before="230" w:line="219" w:lineRule="auto"/>
        <w:ind w:left="338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4"/>
          <w:sz w:val="27"/>
          <w:szCs w:val="27"/>
        </w:rPr>
        <w:t>表4-1执行标准及限值一览表</w:t>
      </w:r>
    </w:p>
    <w:p>
      <w:pPr>
        <w:spacing w:line="27" w:lineRule="exact"/>
      </w:pPr>
    </w:p>
    <w:tbl>
      <w:tblPr>
        <w:tblStyle w:val="5"/>
        <w:tblW w:w="99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1648"/>
        <w:gridCol w:w="1189"/>
        <w:gridCol w:w="4235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34" w:line="219" w:lineRule="auto"/>
              <w:ind w:left="16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监测类别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4" w:line="220" w:lineRule="auto"/>
              <w:ind w:left="2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污染源名称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4" w:line="220" w:lineRule="auto"/>
              <w:ind w:left="142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4235" w:type="dxa"/>
            <w:vAlign w:val="top"/>
          </w:tcPr>
          <w:p>
            <w:pPr>
              <w:pStyle w:val="6"/>
              <w:spacing w:before="232" w:line="219" w:lineRule="auto"/>
              <w:ind w:left="134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执行标准及依据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34" w:line="219" w:lineRule="auto"/>
              <w:ind w:left="38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排放限值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42" w:line="220" w:lineRule="auto"/>
              <w:ind w:left="5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42" w:line="219" w:lineRule="auto"/>
              <w:ind w:left="2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各生产工序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42" w:line="220" w:lineRule="auto"/>
              <w:ind w:left="2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4235" w:type="dxa"/>
            <w:vAlign w:val="top"/>
          </w:tcPr>
          <w:p>
            <w:pPr>
              <w:pStyle w:val="6"/>
              <w:spacing w:before="242" w:line="220" w:lineRule="auto"/>
              <w:ind w:left="133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大气污染物综合排放标准(</w:t>
            </w:r>
            <w:r>
              <w:rPr>
                <w:sz w:val="22"/>
                <w:szCs w:val="22"/>
              </w:rPr>
              <w:t>GB</w:t>
            </w:r>
            <w:r>
              <w:rPr>
                <w:spacing w:val="2"/>
                <w:sz w:val="22"/>
                <w:szCs w:val="22"/>
              </w:rPr>
              <w:t>16297-1996)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34" w:line="214" w:lineRule="auto"/>
              <w:ind w:left="32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234" w:type="dxa"/>
            <w:vAlign w:val="top"/>
          </w:tcPr>
          <w:p>
            <w:pPr>
              <w:pStyle w:val="6"/>
              <w:spacing w:before="236" w:line="220" w:lineRule="auto"/>
              <w:ind w:left="1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厂界噪声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6" w:line="219" w:lineRule="auto"/>
              <w:ind w:left="26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各生产设备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36" w:line="220" w:lineRule="auto"/>
              <w:ind w:left="362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噪声</w:t>
            </w:r>
          </w:p>
        </w:tc>
        <w:tc>
          <w:tcPr>
            <w:tcW w:w="4235" w:type="dxa"/>
            <w:vAlign w:val="top"/>
          </w:tcPr>
          <w:p>
            <w:pPr>
              <w:pStyle w:val="6"/>
              <w:spacing w:before="86" w:line="238" w:lineRule="auto"/>
              <w:ind w:left="842" w:right="639" w:hanging="7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《工业企业厂界环境噪声排放标准》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(GB</w:t>
            </w:r>
            <w:r>
              <w:rPr>
                <w:spacing w:val="46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12348-2008)表1中2类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09" w:line="222" w:lineRule="auto"/>
              <w:ind w:left="108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昼间：60</w:t>
            </w:r>
            <w:r>
              <w:rPr>
                <w:sz w:val="22"/>
                <w:szCs w:val="22"/>
              </w:rPr>
              <w:t>dB</w:t>
            </w:r>
            <w:r>
              <w:rPr>
                <w:spacing w:val="6"/>
                <w:sz w:val="22"/>
                <w:szCs w:val="22"/>
              </w:rPr>
              <w:t>(A)</w:t>
            </w:r>
          </w:p>
          <w:p>
            <w:pPr>
              <w:pStyle w:val="6"/>
              <w:spacing w:before="12" w:line="219" w:lineRule="auto"/>
              <w:ind w:left="108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夜间：50</w:t>
            </w:r>
            <w:r>
              <w:rPr>
                <w:sz w:val="22"/>
                <w:szCs w:val="22"/>
              </w:rPr>
              <w:t>dB</w:t>
            </w:r>
            <w:r>
              <w:rPr>
                <w:spacing w:val="6"/>
                <w:sz w:val="22"/>
                <w:szCs w:val="22"/>
              </w:rPr>
              <w:t>(A)</w:t>
            </w:r>
          </w:p>
        </w:tc>
      </w:tr>
    </w:tbl>
    <w:p>
      <w:pPr>
        <w:spacing w:before="233" w:line="220" w:lineRule="auto"/>
        <w:ind w:left="19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4"/>
          <w:sz w:val="30"/>
          <w:szCs w:val="30"/>
        </w:rPr>
        <w:t>五、监测质量保证</w:t>
      </w:r>
    </w:p>
    <w:p>
      <w:pPr>
        <w:spacing w:before="202" w:line="408" w:lineRule="auto"/>
        <w:ind w:left="179" w:right="150" w:firstLine="504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为确保本次监测数据准确、可靠、代表性强，根据国家环保总局环发[06]114号文“关于</w:t>
      </w:r>
      <w:r>
        <w:rPr>
          <w:rFonts w:ascii="宋体" w:hAnsi="宋体" w:eastAsia="宋体" w:cs="宋体"/>
          <w:spacing w:val="10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《环境监测质量管理规定》的通知”、《环境监测质量管理技术导</w:t>
      </w:r>
      <w:r>
        <w:rPr>
          <w:rFonts w:ascii="宋体" w:hAnsi="宋体" w:eastAsia="宋体" w:cs="宋体"/>
          <w:spacing w:val="-8"/>
          <w:sz w:val="25"/>
          <w:szCs w:val="25"/>
        </w:rPr>
        <w:t>则》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 xml:space="preserve">(HJ630-2011)  </w:t>
      </w:r>
      <w:r>
        <w:rPr>
          <w:rFonts w:ascii="宋体" w:hAnsi="宋体" w:eastAsia="宋体" w:cs="宋体"/>
          <w:spacing w:val="-8"/>
          <w:sz w:val="25"/>
          <w:szCs w:val="25"/>
        </w:rPr>
        <w:t>有关要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4"/>
          <w:sz w:val="25"/>
          <w:szCs w:val="25"/>
        </w:rPr>
        <w:t>求，我公司对监测全程序进行质量控制。</w:t>
      </w:r>
    </w:p>
    <w:p>
      <w:pPr>
        <w:spacing w:before="52" w:line="219" w:lineRule="auto"/>
        <w:ind w:left="68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1、本次监测期间，工况稳定，环保设施运行正常，详见表5-1。</w:t>
      </w:r>
    </w:p>
    <w:p>
      <w:pPr>
        <w:spacing w:before="182" w:line="219" w:lineRule="auto"/>
        <w:ind w:left="32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表5-1监测期间生产工况一览表</w:t>
      </w:r>
    </w:p>
    <w:p>
      <w:pPr>
        <w:spacing w:line="103" w:lineRule="exact"/>
      </w:pPr>
    </w:p>
    <w:tbl>
      <w:tblPr>
        <w:tblStyle w:val="5"/>
        <w:tblW w:w="9879" w:type="dxa"/>
        <w:tblInd w:w="1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1988"/>
        <w:gridCol w:w="1958"/>
        <w:gridCol w:w="1987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963" w:type="dxa"/>
            <w:vAlign w:val="top"/>
          </w:tcPr>
          <w:p>
            <w:pPr>
              <w:pStyle w:val="6"/>
              <w:spacing w:before="184" w:line="220" w:lineRule="auto"/>
              <w:ind w:left="555"/>
            </w:pPr>
            <w:r>
              <w:rPr>
                <w:spacing w:val="3"/>
              </w:rPr>
              <w:t>监测日期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3" w:line="219" w:lineRule="auto"/>
              <w:ind w:left="561"/>
            </w:pPr>
            <w:r>
              <w:rPr>
                <w:spacing w:val="-2"/>
              </w:rPr>
              <w:t>产品名称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3" w:line="219" w:lineRule="auto"/>
              <w:ind w:left="73"/>
            </w:pPr>
            <w:r>
              <w:rPr>
                <w:spacing w:val="4"/>
              </w:rPr>
              <w:t>设计生产能力(t/d)</w:t>
            </w:r>
          </w:p>
        </w:tc>
        <w:tc>
          <w:tcPr>
            <w:tcW w:w="1987" w:type="dxa"/>
            <w:vAlign w:val="top"/>
          </w:tcPr>
          <w:p>
            <w:pPr>
              <w:pStyle w:val="6"/>
              <w:spacing w:before="183" w:line="219" w:lineRule="auto"/>
              <w:ind w:left="95"/>
            </w:pPr>
            <w:r>
              <w:rPr>
                <w:spacing w:val="3"/>
              </w:rPr>
              <w:t>实际生产能力(t/d)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83" w:line="219" w:lineRule="auto"/>
              <w:ind w:left="409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963" w:type="dxa"/>
            <w:vAlign w:val="top"/>
          </w:tcPr>
          <w:p>
            <w:pPr>
              <w:pStyle w:val="6"/>
              <w:spacing w:before="235" w:line="184" w:lineRule="auto"/>
              <w:ind w:left="495"/>
            </w:pPr>
            <w:r>
              <w:rPr>
                <w:spacing w:val="-2"/>
              </w:rPr>
              <w:t>2024.9.12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2" w:line="219" w:lineRule="auto"/>
              <w:ind w:left="561"/>
            </w:pPr>
            <w:r>
              <w:rPr>
                <w:spacing w:val="-2"/>
              </w:rPr>
              <w:t>钢渣微粉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36" w:line="183" w:lineRule="auto"/>
              <w:ind w:left="764"/>
            </w:pPr>
            <w:r>
              <w:rPr>
                <w:spacing w:val="-3"/>
              </w:rPr>
              <w:t>2333</w:t>
            </w:r>
          </w:p>
        </w:tc>
        <w:tc>
          <w:tcPr>
            <w:tcW w:w="1987" w:type="dxa"/>
            <w:vAlign w:val="top"/>
          </w:tcPr>
          <w:p>
            <w:pPr>
              <w:pStyle w:val="6"/>
              <w:spacing w:before="236" w:line="183" w:lineRule="auto"/>
              <w:ind w:left="775"/>
            </w:pPr>
            <w:r>
              <w:rPr>
                <w:spacing w:val="-3"/>
              </w:rPr>
              <w:t>2389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235" w:line="184" w:lineRule="auto"/>
              <w:ind w:left="828"/>
            </w:pPr>
            <w:r>
              <w:rPr>
                <w:spacing w:val="-6"/>
              </w:rPr>
              <w:t>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963" w:type="dxa"/>
            <w:vAlign w:val="top"/>
          </w:tcPr>
          <w:p>
            <w:pPr>
              <w:pStyle w:val="6"/>
              <w:spacing w:before="238" w:line="184" w:lineRule="auto"/>
              <w:ind w:left="495"/>
            </w:pPr>
            <w:r>
              <w:rPr>
                <w:spacing w:val="-2"/>
              </w:rPr>
              <w:t>2024.9.13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85" w:line="219" w:lineRule="auto"/>
              <w:ind w:left="561"/>
            </w:pPr>
            <w:r>
              <w:rPr>
                <w:spacing w:val="-2"/>
              </w:rPr>
              <w:t>钢渣微粉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39" w:line="183" w:lineRule="auto"/>
              <w:ind w:left="764"/>
            </w:pPr>
            <w:r>
              <w:rPr>
                <w:spacing w:val="-3"/>
              </w:rPr>
              <w:t>2333</w:t>
            </w:r>
          </w:p>
        </w:tc>
        <w:tc>
          <w:tcPr>
            <w:tcW w:w="1987" w:type="dxa"/>
            <w:vAlign w:val="top"/>
          </w:tcPr>
          <w:p>
            <w:pPr>
              <w:pStyle w:val="6"/>
              <w:spacing w:before="239" w:line="183" w:lineRule="auto"/>
              <w:ind w:left="775"/>
            </w:pPr>
            <w:r>
              <w:rPr>
                <w:spacing w:val="-3"/>
              </w:rPr>
              <w:t>2270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239" w:line="183" w:lineRule="auto"/>
              <w:ind w:left="778"/>
            </w:pPr>
            <w:r>
              <w:rPr>
                <w:spacing w:val="-2"/>
              </w:rPr>
              <w:t>97.3</w:t>
            </w:r>
          </w:p>
        </w:tc>
      </w:tr>
    </w:tbl>
    <w:p>
      <w:pPr>
        <w:spacing w:before="12" w:line="219" w:lineRule="auto"/>
        <w:ind w:left="2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注：企业年工作300天</w:t>
      </w:r>
    </w:p>
    <w:p>
      <w:pPr>
        <w:spacing w:before="259" w:line="219" w:lineRule="auto"/>
        <w:ind w:left="68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2、所有监测分析人员熟练掌握专业知识，并经培训考核后持证上岗</w:t>
      </w:r>
      <w:r>
        <w:rPr>
          <w:rFonts w:ascii="宋体" w:hAnsi="宋体" w:eastAsia="宋体" w:cs="宋体"/>
          <w:spacing w:val="-11"/>
          <w:sz w:val="25"/>
          <w:szCs w:val="25"/>
        </w:rPr>
        <w:t>见表5-2。</w:t>
      </w:r>
    </w:p>
    <w:p>
      <w:pPr>
        <w:spacing w:before="271" w:line="220" w:lineRule="auto"/>
        <w:ind w:left="34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表5-2</w:t>
      </w:r>
      <w:r>
        <w:rPr>
          <w:rFonts w:ascii="宋体" w:hAnsi="宋体" w:eastAsia="宋体" w:cs="宋体"/>
          <w:spacing w:val="4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监测人员上岗证一览表</w:t>
      </w:r>
    </w:p>
    <w:p>
      <w:pPr>
        <w:spacing w:line="29" w:lineRule="exact"/>
      </w:pPr>
    </w:p>
    <w:tbl>
      <w:tblPr>
        <w:tblStyle w:val="5"/>
        <w:tblW w:w="9859" w:type="dxa"/>
        <w:tblInd w:w="1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2617"/>
        <w:gridCol w:w="2627"/>
        <w:gridCol w:w="26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93" w:type="dxa"/>
            <w:vAlign w:val="top"/>
          </w:tcPr>
          <w:p>
            <w:pPr>
              <w:pStyle w:val="6"/>
              <w:spacing w:before="184" w:line="219" w:lineRule="auto"/>
              <w:ind w:left="56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2"/>
                <w:sz w:val="22"/>
                <w:szCs w:val="22"/>
              </w:rPr>
              <w:t xml:space="preserve">  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617" w:type="dxa"/>
            <w:vAlign w:val="top"/>
          </w:tcPr>
          <w:p>
            <w:pPr>
              <w:pStyle w:val="6"/>
              <w:spacing w:before="184" w:line="220" w:lineRule="auto"/>
              <w:ind w:left="108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2627" w:type="dxa"/>
            <w:vAlign w:val="top"/>
          </w:tcPr>
          <w:p>
            <w:pPr>
              <w:pStyle w:val="6"/>
              <w:spacing w:before="184" w:line="220" w:lineRule="auto"/>
              <w:ind w:left="97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2622" w:type="dxa"/>
            <w:vAlign w:val="top"/>
          </w:tcPr>
          <w:p>
            <w:pPr>
              <w:pStyle w:val="6"/>
              <w:spacing w:before="185" w:line="221" w:lineRule="auto"/>
              <w:ind w:left="97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93" w:type="dxa"/>
            <w:vAlign w:val="top"/>
          </w:tcPr>
          <w:p>
            <w:pPr>
              <w:pStyle w:val="6"/>
              <w:spacing w:before="182" w:line="220" w:lineRule="auto"/>
              <w:ind w:left="54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617" w:type="dxa"/>
            <w:vAlign w:val="top"/>
          </w:tcPr>
          <w:p>
            <w:pPr>
              <w:pStyle w:val="6"/>
              <w:spacing w:before="213" w:line="184" w:lineRule="auto"/>
              <w:ind w:left="6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2627" w:type="dxa"/>
            <w:vAlign w:val="top"/>
          </w:tcPr>
          <w:p>
            <w:pPr>
              <w:pStyle w:val="6"/>
              <w:spacing w:before="213" w:line="184" w:lineRule="auto"/>
              <w:ind w:left="70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2622" w:type="dxa"/>
            <w:vAlign w:val="top"/>
          </w:tcPr>
          <w:p>
            <w:pPr>
              <w:pStyle w:val="6"/>
              <w:spacing w:before="213" w:line="184" w:lineRule="auto"/>
              <w:ind w:left="69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993" w:type="dxa"/>
            <w:vAlign w:val="top"/>
          </w:tcPr>
          <w:p>
            <w:pPr>
              <w:pStyle w:val="6"/>
              <w:spacing w:before="185" w:line="219" w:lineRule="auto"/>
              <w:ind w:left="56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2"/>
                <w:sz w:val="22"/>
                <w:szCs w:val="22"/>
              </w:rPr>
              <w:t xml:space="preserve">  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2617" w:type="dxa"/>
            <w:vAlign w:val="top"/>
          </w:tcPr>
          <w:p>
            <w:pPr>
              <w:pStyle w:val="6"/>
              <w:spacing w:before="183" w:line="219" w:lineRule="auto"/>
              <w:ind w:left="972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王小歌</w:t>
            </w:r>
          </w:p>
        </w:tc>
        <w:tc>
          <w:tcPr>
            <w:tcW w:w="2627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1235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2622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1268"/>
              <w:rPr>
                <w:sz w:val="14"/>
                <w:szCs w:val="14"/>
              </w:rPr>
            </w:pPr>
            <w:r>
              <w:rPr>
                <w:position w:val="-2"/>
                <w:sz w:val="14"/>
                <w:szCs w:val="1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93" w:type="dxa"/>
            <w:vAlign w:val="top"/>
          </w:tcPr>
          <w:p>
            <w:pPr>
              <w:pStyle w:val="6"/>
              <w:spacing w:before="187" w:line="220" w:lineRule="auto"/>
              <w:ind w:left="54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617" w:type="dxa"/>
            <w:vAlign w:val="top"/>
          </w:tcPr>
          <w:p>
            <w:pPr>
              <w:pStyle w:val="6"/>
              <w:spacing w:before="218" w:line="184" w:lineRule="auto"/>
              <w:ind w:left="6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SKJC2018159</w:t>
            </w:r>
          </w:p>
        </w:tc>
        <w:tc>
          <w:tcPr>
            <w:tcW w:w="262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6" w:line="75" w:lineRule="exact"/>
              <w:ind w:left="1255"/>
              <w:rPr>
                <w:sz w:val="11"/>
                <w:szCs w:val="11"/>
              </w:rPr>
            </w:pPr>
            <w:r>
              <w:rPr>
                <w:spacing w:val="-1"/>
                <w:position w:val="-2"/>
                <w:sz w:val="11"/>
                <w:szCs w:val="11"/>
              </w:rPr>
              <w:t>--</w:t>
            </w:r>
          </w:p>
        </w:tc>
        <w:tc>
          <w:tcPr>
            <w:tcW w:w="2622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123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244" w:line="408" w:lineRule="auto"/>
        <w:ind w:left="234" w:right="124" w:firstLine="45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3、所有监测仪器设备均经计量部门检定合格，并在有效</w:t>
      </w:r>
      <w:r>
        <w:rPr>
          <w:rFonts w:ascii="宋体" w:hAnsi="宋体" w:eastAsia="宋体" w:cs="宋体"/>
          <w:spacing w:val="-11"/>
          <w:sz w:val="25"/>
          <w:szCs w:val="25"/>
        </w:rPr>
        <w:t>期内使用，检定结果见表5-3;监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测之前对使用仪器进行了校准，校准结果见表5</w:t>
      </w:r>
      <w:r>
        <w:rPr>
          <w:rFonts w:ascii="宋体" w:hAnsi="宋体" w:eastAsia="宋体" w:cs="宋体"/>
          <w:spacing w:val="-12"/>
          <w:sz w:val="25"/>
          <w:szCs w:val="25"/>
        </w:rPr>
        <w:t>-4、5-5。</w:t>
      </w:r>
    </w:p>
    <w:p>
      <w:pPr>
        <w:spacing w:line="408" w:lineRule="auto"/>
        <w:rPr>
          <w:rFonts w:ascii="宋体" w:hAnsi="宋体" w:eastAsia="宋体" w:cs="宋体"/>
          <w:sz w:val="25"/>
          <w:szCs w:val="25"/>
        </w:rPr>
        <w:sectPr>
          <w:headerReference r:id="rId9" w:type="default"/>
          <w:footerReference r:id="rId10" w:type="default"/>
          <w:pgSz w:w="11900" w:h="16840"/>
          <w:pgMar w:top="1510" w:right="845" w:bottom="1190" w:left="1045" w:header="1169" w:footer="886" w:gutter="0"/>
          <w:cols w:space="720" w:num="1"/>
        </w:sectPr>
      </w:pPr>
    </w:p>
    <w:p>
      <w:pPr>
        <w:spacing w:before="219" w:line="219" w:lineRule="auto"/>
        <w:ind w:left="34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表5-3</w:t>
      </w:r>
      <w:r>
        <w:rPr>
          <w:rFonts w:ascii="宋体" w:hAnsi="宋体" w:eastAsia="宋体" w:cs="宋体"/>
          <w:spacing w:val="9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分析使用仪器一览表</w:t>
      </w:r>
    </w:p>
    <w:p>
      <w:pPr>
        <w:spacing w:line="31" w:lineRule="exact"/>
      </w:pPr>
    </w:p>
    <w:tbl>
      <w:tblPr>
        <w:tblStyle w:val="5"/>
        <w:tblW w:w="9760" w:type="dxa"/>
        <w:tblInd w:w="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168"/>
        <w:gridCol w:w="2198"/>
        <w:gridCol w:w="1558"/>
        <w:gridCol w:w="2048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13" w:line="219" w:lineRule="auto"/>
              <w:ind w:left="124"/>
            </w:pPr>
            <w:r>
              <w:rPr>
                <w:spacing w:val="8"/>
              </w:rPr>
              <w:t>类别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3" w:line="219" w:lineRule="auto"/>
              <w:ind w:left="650"/>
            </w:pPr>
            <w:r>
              <w:rPr>
                <w:spacing w:val="-2"/>
              </w:rPr>
              <w:t>仪器名称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3" w:line="219" w:lineRule="auto"/>
              <w:ind w:left="353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4" w:line="220" w:lineRule="auto"/>
              <w:ind w:left="354"/>
            </w:pPr>
            <w:r>
              <w:rPr>
                <w:spacing w:val="-2"/>
              </w:rPr>
              <w:t>监测因子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213" w:line="219" w:lineRule="auto"/>
              <w:ind w:left="596"/>
            </w:pPr>
            <w:r>
              <w:rPr>
                <w:spacing w:val="-2"/>
              </w:rPr>
              <w:t>检定单位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33" w:line="255" w:lineRule="auto"/>
              <w:ind w:left="338" w:right="133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9" w:lineRule="auto"/>
              <w:ind w:left="124" w:right="13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49" w:line="249" w:lineRule="auto"/>
              <w:ind w:left="550" w:right="35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59" w:line="246" w:lineRule="auto"/>
              <w:ind w:left="562" w:right="579" w:firstLine="50"/>
            </w:pPr>
            <w:r>
              <w:t>ZR</w:t>
            </w:r>
            <w:r>
              <w:rPr>
                <w:spacing w:val="3"/>
              </w:rPr>
              <w:t>-3924型</w:t>
            </w:r>
            <w:r>
              <w:t xml:space="preserve"> </w:t>
            </w:r>
            <w:r>
              <w:rPr>
                <w:spacing w:val="-1"/>
              </w:rPr>
              <w:t>KLH-15-323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54"/>
            </w:pPr>
            <w:r>
              <w:rPr>
                <w:spacing w:val="-2"/>
              </w:rPr>
              <w:t>颗粒物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47" w:line="251" w:lineRule="auto"/>
              <w:ind w:left="705" w:right="269" w:hanging="419"/>
            </w:pPr>
            <w:r>
              <w:rPr>
                <w:spacing w:val="1"/>
              </w:rPr>
              <w:t>山东省计量科学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研究院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2" w:line="184" w:lineRule="auto"/>
              <w:ind w:left="22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60" w:line="241" w:lineRule="auto"/>
              <w:ind w:left="550" w:right="35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58" w:line="242" w:lineRule="auto"/>
              <w:ind w:left="562" w:right="579" w:firstLine="50"/>
            </w:pPr>
            <w:r>
              <w:t>ZR</w:t>
            </w:r>
            <w:r>
              <w:rPr>
                <w:spacing w:val="3"/>
              </w:rPr>
              <w:t>-3924型</w:t>
            </w:r>
            <w:r>
              <w:t xml:space="preserve"> </w:t>
            </w:r>
            <w:r>
              <w:rPr>
                <w:spacing w:val="-1"/>
              </w:rPr>
              <w:t>KLH-15-324</w:t>
            </w:r>
          </w:p>
        </w:tc>
        <w:tc>
          <w:tcPr>
            <w:tcW w:w="15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6"/>
              <w:spacing w:before="49" w:line="246" w:lineRule="auto"/>
              <w:ind w:left="705" w:right="269" w:hanging="419"/>
            </w:pPr>
            <w:r>
              <w:rPr>
                <w:spacing w:val="1"/>
              </w:rPr>
              <w:t>山东省计量科学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研究院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3" w:line="184" w:lineRule="auto"/>
              <w:ind w:left="22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52" w:line="249" w:lineRule="auto"/>
              <w:ind w:left="550" w:right="35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61" w:line="245" w:lineRule="auto"/>
              <w:ind w:left="562" w:right="579" w:firstLine="50"/>
            </w:pPr>
            <w:r>
              <w:t>ZR</w:t>
            </w:r>
            <w:r>
              <w:rPr>
                <w:spacing w:val="3"/>
              </w:rPr>
              <w:t>-3924型</w:t>
            </w:r>
            <w:r>
              <w:t xml:space="preserve"> </w:t>
            </w:r>
            <w:r>
              <w:rPr>
                <w:spacing w:val="-1"/>
              </w:rPr>
              <w:t>KLH-15-325</w:t>
            </w:r>
          </w:p>
        </w:tc>
        <w:tc>
          <w:tcPr>
            <w:tcW w:w="15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6"/>
              <w:spacing w:before="50" w:line="250" w:lineRule="auto"/>
              <w:ind w:left="705" w:right="269" w:hanging="419"/>
            </w:pPr>
            <w:r>
              <w:rPr>
                <w:spacing w:val="1"/>
              </w:rPr>
              <w:t>山东省计量科学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研究院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4" w:line="184" w:lineRule="auto"/>
              <w:ind w:left="22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52" w:line="249" w:lineRule="auto"/>
              <w:ind w:left="550" w:right="35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41" w:line="254" w:lineRule="auto"/>
              <w:ind w:left="562" w:right="579" w:firstLine="50"/>
            </w:pPr>
            <w:r>
              <w:t>ZR</w:t>
            </w:r>
            <w:r>
              <w:rPr>
                <w:spacing w:val="3"/>
              </w:rPr>
              <w:t>-3924型</w:t>
            </w:r>
            <w:r>
              <w:t xml:space="preserve"> </w:t>
            </w:r>
            <w:r>
              <w:rPr>
                <w:spacing w:val="-1"/>
              </w:rPr>
              <w:t>KLH-15-326</w:t>
            </w:r>
          </w:p>
        </w:tc>
        <w:tc>
          <w:tcPr>
            <w:tcW w:w="15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6"/>
              <w:spacing w:before="52" w:line="249" w:lineRule="auto"/>
              <w:ind w:left="705" w:right="269" w:hanging="419"/>
            </w:pPr>
            <w:r>
              <w:rPr>
                <w:spacing w:val="1"/>
              </w:rPr>
              <w:t>山东省计量科学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研究院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5" w:line="184" w:lineRule="auto"/>
              <w:ind w:left="22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2" w:line="219" w:lineRule="auto"/>
              <w:ind w:left="230"/>
            </w:pPr>
            <w:r>
              <w:rPr>
                <w:spacing w:val="-1"/>
              </w:rPr>
              <w:t>风杯式风速风向表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26" w:line="212" w:lineRule="auto"/>
              <w:ind w:left="562" w:right="579" w:firstLine="50"/>
            </w:pPr>
            <w:r>
              <w:rPr>
                <w:spacing w:val="-1"/>
              </w:rPr>
              <w:t>NHFSX1809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KLH-15-046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54"/>
            </w:pPr>
            <w:r>
              <w:rPr>
                <w:spacing w:val="-2"/>
              </w:rPr>
              <w:t>气象参数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53" w:line="244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7" w:line="183" w:lineRule="auto"/>
              <w:ind w:left="22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5" w:line="221" w:lineRule="auto"/>
              <w:ind w:left="550"/>
            </w:pPr>
            <w:r>
              <w:rPr>
                <w:spacing w:val="1"/>
              </w:rPr>
              <w:t>空盒气压表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48" w:line="183" w:lineRule="auto"/>
              <w:ind w:left="882"/>
            </w:pPr>
            <w:r>
              <w:rPr>
                <w:spacing w:val="-2"/>
              </w:rPr>
              <w:t>DYM3</w:t>
            </w:r>
          </w:p>
          <w:p>
            <w:pPr>
              <w:pStyle w:val="6"/>
              <w:spacing w:before="111" w:line="151" w:lineRule="exact"/>
              <w:ind w:left="562"/>
            </w:pPr>
            <w:r>
              <w:rPr>
                <w:spacing w:val="-1"/>
                <w:position w:val="-3"/>
              </w:rPr>
              <w:t>KLH-15-061</w:t>
            </w:r>
          </w:p>
        </w:tc>
        <w:tc>
          <w:tcPr>
            <w:tcW w:w="15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8" w:type="dxa"/>
            <w:vAlign w:val="top"/>
          </w:tcPr>
          <w:p>
            <w:pPr>
              <w:pStyle w:val="6"/>
              <w:spacing w:before="34" w:line="257" w:lineRule="auto"/>
              <w:ind w:left="177" w:right="152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8" w:line="183" w:lineRule="auto"/>
              <w:ind w:left="22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41" w:lineRule="auto"/>
              <w:ind w:left="124" w:right="13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6" w:line="220" w:lineRule="auto"/>
              <w:ind w:left="441"/>
            </w:pPr>
            <w:r>
              <w:rPr>
                <w:spacing w:val="1"/>
              </w:rPr>
              <w:t>多功能声级计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27" w:line="185" w:lineRule="auto"/>
              <w:ind w:left="722"/>
            </w:pPr>
            <w:r>
              <w:rPr>
                <w:spacing w:val="-1"/>
              </w:rPr>
              <w:t>AWA5688</w:t>
            </w:r>
          </w:p>
          <w:p>
            <w:pPr>
              <w:pStyle w:val="6"/>
              <w:spacing w:before="121" w:line="159" w:lineRule="exact"/>
              <w:ind w:left="562"/>
            </w:pPr>
            <w:r>
              <w:rPr>
                <w:spacing w:val="-1"/>
                <w:position w:val="-3"/>
              </w:rPr>
              <w:t>KLH-15-182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6" w:line="220" w:lineRule="auto"/>
              <w:ind w:left="565"/>
            </w:pPr>
            <w:r>
              <w:rPr>
                <w:spacing w:val="6"/>
              </w:rPr>
              <w:t>噪声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54" w:line="248" w:lineRule="auto"/>
              <w:ind w:left="806" w:right="263" w:hanging="520"/>
            </w:pPr>
            <w:r>
              <w:rPr>
                <w:spacing w:val="2"/>
              </w:rPr>
              <w:t xml:space="preserve">山西省检验检测 </w:t>
            </w:r>
            <w:r>
              <w:rPr>
                <w:spacing w:val="6"/>
              </w:rPr>
              <w:t>中心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69" w:line="183" w:lineRule="auto"/>
              <w:ind w:left="229"/>
            </w:pPr>
            <w:r>
              <w:rPr>
                <w:spacing w:val="-2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7" w:line="220" w:lineRule="auto"/>
              <w:ind w:left="650"/>
            </w:pPr>
            <w:r>
              <w:rPr>
                <w:spacing w:val="2"/>
              </w:rPr>
              <w:t>声校准器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28" w:line="211" w:lineRule="auto"/>
              <w:ind w:left="562" w:right="579" w:firstLine="110"/>
            </w:pPr>
            <w:r>
              <w:rPr>
                <w:spacing w:val="-1"/>
              </w:rPr>
              <w:t>AWA6022A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KLH-15-347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7" w:line="220" w:lineRule="auto"/>
              <w:ind w:left="565"/>
            </w:pPr>
            <w:r>
              <w:rPr>
                <w:spacing w:val="-3"/>
              </w:rPr>
              <w:t>校准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56" w:line="243" w:lineRule="auto"/>
              <w:ind w:left="806" w:right="263" w:hanging="520"/>
            </w:pPr>
            <w:r>
              <w:rPr>
                <w:spacing w:val="2"/>
              </w:rPr>
              <w:t xml:space="preserve">山西省检验检测 </w:t>
            </w:r>
            <w:r>
              <w:rPr>
                <w:spacing w:val="6"/>
              </w:rPr>
              <w:t>中心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70" w:line="183" w:lineRule="auto"/>
              <w:ind w:left="229"/>
            </w:pPr>
            <w:r>
              <w:rPr>
                <w:spacing w:val="-2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217" w:line="219" w:lineRule="auto"/>
              <w:ind w:left="131"/>
            </w:pPr>
            <w:r>
              <w:rPr>
                <w:spacing w:val="1"/>
              </w:rPr>
              <w:t>岛津十万分之一天平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29" w:line="185" w:lineRule="auto"/>
              <w:ind w:left="722"/>
            </w:pPr>
            <w:r>
              <w:rPr>
                <w:spacing w:val="-1"/>
              </w:rPr>
              <w:t>AUW120D</w:t>
            </w:r>
          </w:p>
          <w:p>
            <w:pPr>
              <w:pStyle w:val="6"/>
              <w:spacing w:before="100" w:line="173" w:lineRule="exact"/>
              <w:ind w:left="562"/>
            </w:pPr>
            <w:r>
              <w:rPr>
                <w:spacing w:val="-1"/>
                <w:position w:val="-2"/>
              </w:rPr>
              <w:t>KLH-15-032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18" w:line="220" w:lineRule="auto"/>
              <w:ind w:left="454"/>
            </w:pPr>
            <w:r>
              <w:rPr>
                <w:spacing w:val="-2"/>
              </w:rPr>
              <w:t>颗粒物</w:t>
            </w:r>
          </w:p>
        </w:tc>
        <w:tc>
          <w:tcPr>
            <w:tcW w:w="2048" w:type="dxa"/>
            <w:vAlign w:val="top"/>
          </w:tcPr>
          <w:p>
            <w:pPr>
              <w:pStyle w:val="6"/>
              <w:spacing w:before="47" w:line="249" w:lineRule="auto"/>
              <w:ind w:left="595" w:right="290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271" w:line="183" w:lineRule="auto"/>
              <w:ind w:left="229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232" w:line="220" w:lineRule="auto"/>
        <w:ind w:left="29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表5-4多功能声级计校准结果一览表</w:t>
      </w:r>
    </w:p>
    <w:p>
      <w:pPr>
        <w:spacing w:line="29" w:lineRule="exact"/>
      </w:pPr>
    </w:p>
    <w:tbl>
      <w:tblPr>
        <w:tblStyle w:val="5"/>
        <w:tblW w:w="981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49"/>
        <w:gridCol w:w="1399"/>
        <w:gridCol w:w="1368"/>
        <w:gridCol w:w="1049"/>
        <w:gridCol w:w="1049"/>
        <w:gridCol w:w="125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3" w:line="268" w:lineRule="auto"/>
              <w:ind w:left="403" w:right="294" w:hanging="99"/>
            </w:pPr>
            <w:r>
              <w:rPr>
                <w:spacing w:val="3"/>
              </w:rPr>
              <w:t>仪器型号</w:t>
            </w:r>
            <w:r>
              <w:t xml:space="preserve"> </w:t>
            </w:r>
            <w:r>
              <w:rPr>
                <w:spacing w:val="4"/>
              </w:rPr>
              <w:t>及编号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89" w:lineRule="auto"/>
              <w:ind w:left="401" w:right="216" w:hanging="210"/>
            </w:pPr>
            <w:r>
              <w:rPr>
                <w:spacing w:val="-3"/>
              </w:rPr>
              <w:t>标准声源</w:t>
            </w:r>
            <w:r>
              <w:rPr>
                <w:spacing w:val="1"/>
              </w:rP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139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1" w:lineRule="auto"/>
              <w:ind w:left="372"/>
            </w:pPr>
            <w:r>
              <w:rPr>
                <w:spacing w:val="-3"/>
              </w:rPr>
              <w:t>测量前</w:t>
            </w:r>
          </w:p>
          <w:p>
            <w:pPr>
              <w:pStyle w:val="6"/>
              <w:spacing w:before="70" w:line="222" w:lineRule="auto"/>
              <w:ind w:left="482"/>
            </w:pPr>
            <w:r>
              <w:rPr>
                <w:spacing w:val="-9"/>
              </w:rPr>
              <w:t>(dB)</w:t>
            </w: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4" w:line="298" w:lineRule="auto"/>
              <w:ind w:left="462" w:right="348" w:hanging="99"/>
            </w:pPr>
            <w:r>
              <w:rPr>
                <w:spacing w:val="5"/>
              </w:rPr>
              <w:t>测量后</w:t>
            </w:r>
            <w:r>
              <w:t xml:space="preserve"> </w:t>
            </w:r>
            <w:r>
              <w:rPr>
                <w:spacing w:val="-9"/>
              </w:rPr>
              <w:t>(dB)</w:t>
            </w:r>
          </w:p>
        </w:tc>
        <w:tc>
          <w:tcPr>
            <w:tcW w:w="2098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305"/>
            </w:pPr>
            <w:r>
              <w:rPr>
                <w:spacing w:val="7"/>
              </w:rPr>
              <w:t>示值偏差(</w:t>
            </w:r>
            <w:r>
              <w:t>dB</w:t>
            </w:r>
            <w:r>
              <w:rPr>
                <w:spacing w:val="7"/>
              </w:rPr>
              <w:t>)</w:t>
            </w:r>
          </w:p>
        </w:tc>
        <w:tc>
          <w:tcPr>
            <w:tcW w:w="125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3" w:line="290" w:lineRule="auto"/>
              <w:ind w:left="417" w:right="189" w:hanging="21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9"/>
              </w:rPr>
              <w:t>(dB)</w:t>
            </w: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68"/>
            </w:pPr>
            <w:r>
              <w:rPr>
                <w:spacing w:val="4"/>
              </w:rPr>
              <w:t>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191" w:line="221" w:lineRule="auto"/>
              <w:ind w:left="205"/>
            </w:pPr>
            <w:r>
              <w:rPr>
                <w:spacing w:val="-3"/>
              </w:rPr>
              <w:t>测量前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191" w:line="220" w:lineRule="auto"/>
              <w:ind w:left="206"/>
            </w:pPr>
            <w:r>
              <w:rPr>
                <w:spacing w:val="5"/>
              </w:rPr>
              <w:t>测量后</w:t>
            </w:r>
          </w:p>
        </w:tc>
        <w:tc>
          <w:tcPr>
            <w:tcW w:w="12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54"/>
            </w:pPr>
            <w:r>
              <w:rPr>
                <w:spacing w:val="-1"/>
              </w:rPr>
              <w:t>AWA5688</w:t>
            </w:r>
          </w:p>
          <w:p>
            <w:pPr>
              <w:pStyle w:val="6"/>
              <w:spacing w:before="100" w:line="184" w:lineRule="auto"/>
              <w:ind w:left="194"/>
            </w:pPr>
            <w:r>
              <w:rPr>
                <w:spacing w:val="-1"/>
              </w:rPr>
              <w:t>KLH-15-182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37" w:line="183" w:lineRule="auto"/>
              <w:ind w:left="401"/>
            </w:pPr>
            <w:r>
              <w:rPr>
                <w:spacing w:val="-2"/>
              </w:rPr>
              <w:t>94.0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37" w:line="183" w:lineRule="auto"/>
              <w:ind w:left="482"/>
            </w:pPr>
            <w:r>
              <w:rPr>
                <w:spacing w:val="-2"/>
              </w:rPr>
              <w:t>93.8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37" w:line="183" w:lineRule="auto"/>
              <w:ind w:left="463"/>
            </w:pPr>
            <w:r>
              <w:rPr>
                <w:spacing w:val="-2"/>
              </w:rPr>
              <w:t>93.8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7" w:line="183" w:lineRule="auto"/>
              <w:ind w:left="305"/>
            </w:pPr>
            <w:r>
              <w:rPr>
                <w:spacing w:val="-2"/>
              </w:rPr>
              <w:t>-0.2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37" w:line="183" w:lineRule="auto"/>
              <w:ind w:left="307"/>
            </w:pPr>
            <w:r>
              <w:rPr>
                <w:spacing w:val="-2"/>
              </w:rPr>
              <w:t>-0.2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1" w:line="235" w:lineRule="auto"/>
              <w:ind w:left="357"/>
            </w:pPr>
            <w:r>
              <w:rPr>
                <w:spacing w:val="-7"/>
              </w:rPr>
              <w:t>±0.5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83" w:line="219" w:lineRule="auto"/>
              <w:ind w:left="26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pStyle w:val="6"/>
              <w:spacing w:before="240" w:line="183" w:lineRule="auto"/>
              <w:ind w:left="401"/>
            </w:pPr>
            <w:r>
              <w:rPr>
                <w:spacing w:val="-2"/>
              </w:rPr>
              <w:t>94.0</w:t>
            </w:r>
          </w:p>
        </w:tc>
        <w:tc>
          <w:tcPr>
            <w:tcW w:w="1399" w:type="dxa"/>
            <w:vAlign w:val="top"/>
          </w:tcPr>
          <w:p>
            <w:pPr>
              <w:pStyle w:val="6"/>
              <w:spacing w:before="240" w:line="183" w:lineRule="auto"/>
              <w:ind w:left="482"/>
            </w:pPr>
            <w:r>
              <w:rPr>
                <w:spacing w:val="-2"/>
              </w:rPr>
              <w:t>93.8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40" w:line="183" w:lineRule="auto"/>
              <w:ind w:left="463"/>
            </w:pPr>
            <w:r>
              <w:rPr>
                <w:spacing w:val="-2"/>
              </w:rPr>
              <w:t>93.8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0" w:line="183" w:lineRule="auto"/>
              <w:ind w:left="305"/>
            </w:pPr>
            <w:r>
              <w:rPr>
                <w:spacing w:val="-2"/>
              </w:rPr>
              <w:t>-0.2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0" w:line="183" w:lineRule="auto"/>
              <w:ind w:left="307"/>
            </w:pPr>
            <w:r>
              <w:rPr>
                <w:spacing w:val="-2"/>
              </w:rPr>
              <w:t>-0.2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204" w:line="235" w:lineRule="auto"/>
              <w:ind w:left="357"/>
            </w:pPr>
            <w:r>
              <w:rPr>
                <w:spacing w:val="-7"/>
              </w:rPr>
              <w:t>±0.5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186" w:line="219" w:lineRule="auto"/>
              <w:ind w:left="26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30" w:line="219" w:lineRule="auto"/>
        <w:ind w:left="27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表5-5</w:t>
      </w:r>
      <w:r>
        <w:rPr>
          <w:rFonts w:ascii="宋体" w:hAnsi="宋体" w:eastAsia="宋体" w:cs="宋体"/>
          <w:spacing w:val="8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空气颗粒物采样器校准结果一览表</w:t>
      </w:r>
    </w:p>
    <w:p>
      <w:pPr>
        <w:spacing w:line="53" w:lineRule="exact"/>
      </w:pPr>
    </w:p>
    <w:tbl>
      <w:tblPr>
        <w:tblStyle w:val="5"/>
        <w:tblW w:w="9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149"/>
        <w:gridCol w:w="1358"/>
        <w:gridCol w:w="909"/>
        <w:gridCol w:w="1039"/>
        <w:gridCol w:w="949"/>
        <w:gridCol w:w="949"/>
        <w:gridCol w:w="939"/>
        <w:gridCol w:w="80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9" w:lineRule="auto"/>
              <w:ind w:left="234" w:right="248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5"/>
              </w:rPr>
              <w:t>用途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50" w:right="355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358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51"/>
            </w:pPr>
            <w:r>
              <w:rPr>
                <w:spacing w:val="3"/>
              </w:rPr>
              <w:t>仪器编号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4" w:line="214" w:lineRule="auto"/>
              <w:ind w:left="13" w:firstLine="9"/>
              <w:jc w:val="both"/>
            </w:pPr>
            <w:r>
              <w:rPr>
                <w:spacing w:val="-12"/>
              </w:rPr>
              <w:t>采样仪器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设定流量</w:t>
            </w:r>
            <w:r>
              <w:t xml:space="preserve"> </w:t>
            </w:r>
            <w:r>
              <w:rPr>
                <w:spacing w:val="-10"/>
              </w:rPr>
              <w:t>(升/分钟)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6"/>
              <w:spacing w:before="83" w:line="212" w:lineRule="auto"/>
              <w:ind w:left="25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line="220" w:lineRule="auto"/>
              <w:ind w:left="514"/>
            </w:pPr>
            <w:r>
              <w:rPr>
                <w:spacing w:val="6"/>
              </w:rPr>
              <w:t>(升/分钟)</w:t>
            </w:r>
          </w:p>
        </w:tc>
        <w:tc>
          <w:tcPr>
            <w:tcW w:w="1888" w:type="dxa"/>
            <w:gridSpan w:val="2"/>
            <w:vAlign w:val="top"/>
          </w:tcPr>
          <w:p>
            <w:pPr>
              <w:pStyle w:val="6"/>
              <w:spacing w:before="34" w:line="220" w:lineRule="auto"/>
              <w:ind w:left="517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91" w:line="208" w:lineRule="auto"/>
              <w:ind w:left="776"/>
            </w:pPr>
            <w:r>
              <w:rPr>
                <w:spacing w:val="-11"/>
              </w:rPr>
              <w:t>(%)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74" w:line="270" w:lineRule="auto"/>
              <w:ind w:left="188" w:right="176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8" w:lineRule="auto"/>
              <w:ind w:left="319" w:right="88" w:hanging="210"/>
            </w:pPr>
            <w:r>
              <w:rPr>
                <w:spacing w:val="5"/>
              </w:rPr>
              <w:t>结果判</w:t>
            </w:r>
            <w: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8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pStyle w:val="6"/>
              <w:spacing w:before="181" w:line="221" w:lineRule="auto"/>
              <w:ind w:left="194"/>
            </w:pPr>
            <w:r>
              <w:rPr>
                <w:spacing w:val="-3"/>
              </w:rPr>
              <w:t>测量前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220" w:lineRule="auto"/>
              <w:ind w:left="155"/>
            </w:pPr>
            <w:r>
              <w:rPr>
                <w:spacing w:val="5"/>
              </w:rPr>
              <w:t>测量后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221" w:lineRule="auto"/>
              <w:ind w:left="156"/>
            </w:pPr>
            <w:r>
              <w:rPr>
                <w:spacing w:val="-3"/>
              </w:rPr>
              <w:t>测量前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81" w:line="220" w:lineRule="auto"/>
              <w:ind w:left="148"/>
            </w:pPr>
            <w:r>
              <w:rPr>
                <w:spacing w:val="5"/>
              </w:rPr>
              <w:t>测量后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8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34"/>
            </w:pPr>
            <w:r>
              <w:rPr>
                <w:spacing w:val="6"/>
              </w:rPr>
              <w:t>大气</w:t>
            </w:r>
          </w:p>
          <w:p>
            <w:pPr>
              <w:pStyle w:val="6"/>
              <w:spacing w:line="209" w:lineRule="auto"/>
              <w:ind w:left="124"/>
            </w:pPr>
            <w:r>
              <w:rPr>
                <w:spacing w:val="3"/>
              </w:rPr>
              <w:t>无组织</w:t>
            </w:r>
          </w:p>
          <w:p>
            <w:pPr>
              <w:pStyle w:val="6"/>
              <w:spacing w:line="218" w:lineRule="auto"/>
              <w:ind w:left="234"/>
            </w:pPr>
            <w:r>
              <w:rPr>
                <w:spacing w:val="-2"/>
              </w:rPr>
              <w:t>采样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9" w:lineRule="auto"/>
              <w:ind w:left="460" w:right="220" w:hanging="270"/>
            </w:pPr>
            <w:r>
              <w:rPr>
                <w:spacing w:val="-2"/>
              </w:rPr>
              <w:t>ZR-3924</w:t>
            </w:r>
            <w:r>
              <w:rPr>
                <w:spacing w:val="5"/>
              </w:rPr>
              <w:t xml:space="preserve"> </w:t>
            </w:r>
            <w:r>
              <w:t>型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5" w:line="184" w:lineRule="auto"/>
              <w:ind w:left="141"/>
            </w:pPr>
            <w:r>
              <w:rPr>
                <w:spacing w:val="-1"/>
              </w:rPr>
              <w:t>KLH-15-323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5" w:line="184" w:lineRule="auto"/>
              <w:ind w:left="183"/>
            </w:pPr>
            <w:r>
              <w:rPr>
                <w:spacing w:val="-4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35" w:line="184" w:lineRule="auto"/>
              <w:ind w:left="244"/>
            </w:pPr>
            <w:r>
              <w:rPr>
                <w:spacing w:val="-4"/>
              </w:rPr>
              <w:t>100.2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6" w:line="183" w:lineRule="auto"/>
              <w:ind w:left="255"/>
            </w:pPr>
            <w:r>
              <w:rPr>
                <w:spacing w:val="-2"/>
              </w:rPr>
              <w:t>98.4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6" w:line="183" w:lineRule="auto"/>
              <w:ind w:left="306"/>
            </w:pPr>
            <w:r>
              <w:rPr>
                <w:spacing w:val="-3"/>
              </w:rPr>
              <w:t>0.2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235" w:line="184" w:lineRule="auto"/>
              <w:ind w:left="257"/>
            </w:pPr>
            <w:r>
              <w:rPr>
                <w:spacing w:val="-2"/>
              </w:rPr>
              <w:t>-1.6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24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2" w:line="219" w:lineRule="auto"/>
              <w:ind w:left="2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8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7" w:line="184" w:lineRule="auto"/>
              <w:ind w:left="141"/>
            </w:pPr>
            <w:r>
              <w:rPr>
                <w:spacing w:val="-1"/>
              </w:rPr>
              <w:t>KLH-15-324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7" w:line="184" w:lineRule="auto"/>
              <w:ind w:left="183"/>
            </w:pPr>
            <w:r>
              <w:rPr>
                <w:spacing w:val="-4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37" w:line="184" w:lineRule="auto"/>
              <w:ind w:left="244"/>
            </w:pPr>
            <w:r>
              <w:rPr>
                <w:spacing w:val="-4"/>
              </w:rPr>
              <w:t>100.0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7" w:line="184" w:lineRule="auto"/>
              <w:ind w:left="205"/>
            </w:pPr>
            <w:r>
              <w:rPr>
                <w:spacing w:val="-4"/>
              </w:rPr>
              <w:t>101.5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8" w:line="183" w:lineRule="auto"/>
              <w:ind w:left="306"/>
            </w:pPr>
            <w:r>
              <w:rPr>
                <w:spacing w:val="-3"/>
              </w:rPr>
              <w:t>0.0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237" w:line="184" w:lineRule="auto"/>
              <w:ind w:left="307"/>
            </w:pPr>
            <w:r>
              <w:rPr>
                <w:spacing w:val="-6"/>
              </w:rPr>
              <w:t>1.5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26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4" w:line="219" w:lineRule="auto"/>
              <w:ind w:left="2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9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9" w:line="184" w:lineRule="auto"/>
              <w:ind w:left="141"/>
            </w:pPr>
            <w:r>
              <w:rPr>
                <w:spacing w:val="-1"/>
              </w:rPr>
              <w:t>KLH-15-325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39" w:line="184" w:lineRule="auto"/>
              <w:ind w:left="183"/>
            </w:pPr>
            <w:r>
              <w:rPr>
                <w:spacing w:val="-4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39" w:line="184" w:lineRule="auto"/>
              <w:ind w:left="244"/>
            </w:pPr>
            <w:r>
              <w:rPr>
                <w:spacing w:val="-4"/>
              </w:rPr>
              <w:t>100.7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40" w:line="183" w:lineRule="auto"/>
              <w:ind w:left="255"/>
            </w:pPr>
            <w:r>
              <w:rPr>
                <w:spacing w:val="-2"/>
              </w:rPr>
              <w:t>98.6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40" w:line="183" w:lineRule="auto"/>
              <w:ind w:left="306"/>
            </w:pPr>
            <w:r>
              <w:rPr>
                <w:spacing w:val="-3"/>
              </w:rPr>
              <w:t>0.7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239" w:line="184" w:lineRule="auto"/>
              <w:ind w:left="257"/>
            </w:pPr>
            <w:r>
              <w:rPr>
                <w:spacing w:val="-2"/>
              </w:rPr>
              <w:t>-1.4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28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6" w:line="219" w:lineRule="auto"/>
              <w:ind w:left="2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pStyle w:val="6"/>
              <w:spacing w:before="240" w:line="184" w:lineRule="auto"/>
              <w:ind w:left="141"/>
            </w:pPr>
            <w:r>
              <w:rPr>
                <w:spacing w:val="-1"/>
              </w:rPr>
              <w:t>KLH-15-326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0" w:line="184" w:lineRule="auto"/>
              <w:ind w:left="183"/>
            </w:pPr>
            <w:r>
              <w:rPr>
                <w:spacing w:val="-4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41" w:line="183" w:lineRule="auto"/>
              <w:ind w:left="304"/>
            </w:pPr>
            <w:r>
              <w:rPr>
                <w:spacing w:val="-2"/>
              </w:rPr>
              <w:t>99.5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40" w:line="184" w:lineRule="auto"/>
              <w:ind w:left="205"/>
            </w:pPr>
            <w:r>
              <w:rPr>
                <w:spacing w:val="-4"/>
              </w:rPr>
              <w:t>101.0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41" w:line="183" w:lineRule="auto"/>
              <w:ind w:left="256"/>
            </w:pPr>
            <w:r>
              <w:rPr>
                <w:spacing w:val="-2"/>
              </w:rPr>
              <w:t>-0.5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240" w:line="184" w:lineRule="auto"/>
              <w:ind w:left="307"/>
            </w:pPr>
            <w:r>
              <w:rPr>
                <w:spacing w:val="-6"/>
              </w:rPr>
              <w:t>1.0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19" w:line="235" w:lineRule="auto"/>
              <w:ind w:left="27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7" w:line="219" w:lineRule="auto"/>
              <w:ind w:left="2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146" w:lineRule="exact"/>
        <w:rPr>
          <w:sz w:val="12"/>
        </w:rPr>
      </w:pPr>
    </w:p>
    <w:p>
      <w:pPr>
        <w:spacing w:line="146" w:lineRule="exact"/>
        <w:rPr>
          <w:sz w:val="12"/>
          <w:szCs w:val="12"/>
        </w:rPr>
        <w:sectPr>
          <w:headerReference r:id="rId11" w:type="default"/>
          <w:footerReference r:id="rId12" w:type="default"/>
          <w:pgSz w:w="11900" w:h="16840"/>
          <w:pgMar w:top="1467" w:right="964" w:bottom="1319" w:left="1065" w:header="1139" w:footer="952" w:gutter="0"/>
          <w:cols w:space="720" w:num="1"/>
        </w:sectPr>
      </w:pPr>
    </w:p>
    <w:p>
      <w:pPr>
        <w:spacing w:before="240" w:line="219" w:lineRule="auto"/>
        <w:ind w:left="53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4、监测质量控制数据及统计结论见表5-6。</w:t>
      </w:r>
    </w:p>
    <w:p>
      <w:pPr>
        <w:spacing w:before="250" w:line="220" w:lineRule="auto"/>
        <w:ind w:left="20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表5-6</w:t>
      </w:r>
      <w:r>
        <w:rPr>
          <w:rFonts w:ascii="宋体" w:hAnsi="宋体" w:eastAsia="宋体" w:cs="宋体"/>
          <w:spacing w:val="6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实验室质量控制措施一览表(现场空白测定)</w:t>
      </w:r>
    </w:p>
    <w:p>
      <w:pPr>
        <w:spacing w:line="29" w:lineRule="exact"/>
      </w:pPr>
    </w:p>
    <w:tbl>
      <w:tblPr>
        <w:tblStyle w:val="5"/>
        <w:tblW w:w="98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2807"/>
        <w:gridCol w:w="1768"/>
        <w:gridCol w:w="2228"/>
        <w:gridCol w:w="12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3" w:type="dxa"/>
            <w:vAlign w:val="top"/>
          </w:tcPr>
          <w:p>
            <w:pPr>
              <w:pStyle w:val="6"/>
              <w:spacing w:before="244" w:line="220" w:lineRule="auto"/>
              <w:ind w:left="424"/>
            </w:pPr>
            <w:r>
              <w:rPr>
                <w:spacing w:val="10"/>
              </w:rPr>
              <w:t>分析项目</w:t>
            </w:r>
          </w:p>
        </w:tc>
        <w:tc>
          <w:tcPr>
            <w:tcW w:w="2807" w:type="dxa"/>
            <w:vAlign w:val="top"/>
          </w:tcPr>
          <w:p>
            <w:pPr>
              <w:pStyle w:val="6"/>
              <w:spacing w:before="243" w:line="219" w:lineRule="auto"/>
              <w:ind w:left="981"/>
            </w:pPr>
            <w:r>
              <w:rPr>
                <w:spacing w:val="3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74" w:line="220" w:lineRule="auto"/>
              <w:ind w:left="244"/>
            </w:pPr>
            <w:r>
              <w:rPr>
                <w:spacing w:val="-2"/>
              </w:rPr>
              <w:t>现场空白增重</w:t>
            </w:r>
          </w:p>
          <w:p>
            <w:pPr>
              <w:pStyle w:val="6"/>
              <w:spacing w:before="63" w:line="193" w:lineRule="auto"/>
              <w:ind w:left="604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(mg)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73" w:line="219" w:lineRule="auto"/>
              <w:ind w:left="266"/>
            </w:pPr>
            <w:r>
              <w:rPr>
                <w:spacing w:val="1"/>
              </w:rPr>
              <w:t>允许空白样品增重</w:t>
            </w:r>
          </w:p>
          <w:p>
            <w:pPr>
              <w:pStyle w:val="6"/>
              <w:spacing w:before="54" w:line="200" w:lineRule="auto"/>
              <w:ind w:left="837"/>
              <w:rPr>
                <w:sz w:val="27"/>
                <w:szCs w:val="27"/>
              </w:rPr>
            </w:pPr>
            <w:r>
              <w:rPr>
                <w:spacing w:val="-11"/>
                <w:sz w:val="27"/>
                <w:szCs w:val="27"/>
              </w:rPr>
              <w:t>(mg)</w:t>
            </w:r>
          </w:p>
        </w:tc>
        <w:tc>
          <w:tcPr>
            <w:tcW w:w="1284" w:type="dxa"/>
            <w:vAlign w:val="top"/>
          </w:tcPr>
          <w:p>
            <w:pPr>
              <w:pStyle w:val="6"/>
              <w:spacing w:before="244" w:line="220" w:lineRule="auto"/>
              <w:ind w:left="218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13" w:type="dxa"/>
            <w:vAlign w:val="top"/>
          </w:tcPr>
          <w:p>
            <w:pPr>
              <w:pStyle w:val="6"/>
              <w:spacing w:before="244" w:line="220" w:lineRule="auto"/>
              <w:ind w:left="215"/>
            </w:pPr>
            <w:r>
              <w:rPr>
                <w:spacing w:val="1"/>
              </w:rPr>
              <w:t>无组织颗粒物</w:t>
            </w:r>
          </w:p>
        </w:tc>
        <w:tc>
          <w:tcPr>
            <w:tcW w:w="2807" w:type="dxa"/>
            <w:vAlign w:val="top"/>
          </w:tcPr>
          <w:p>
            <w:pPr>
              <w:pStyle w:val="6"/>
              <w:spacing w:before="246" w:line="222" w:lineRule="auto"/>
              <w:ind w:left="652"/>
            </w:pPr>
            <w:r>
              <w:t>(TSP)2407077FQ05空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97" w:line="183" w:lineRule="auto"/>
              <w:ind w:left="664"/>
            </w:pPr>
            <w:r>
              <w:rPr>
                <w:spacing w:val="-2"/>
              </w:rPr>
              <w:t>0.20</w:t>
            </w:r>
          </w:p>
        </w:tc>
        <w:tc>
          <w:tcPr>
            <w:tcW w:w="2228" w:type="dxa"/>
            <w:vAlign w:val="top"/>
          </w:tcPr>
          <w:p>
            <w:pPr>
              <w:pStyle w:val="6"/>
              <w:spacing w:before="261" w:line="235" w:lineRule="auto"/>
              <w:ind w:left="737"/>
            </w:pPr>
            <w:r>
              <w:rPr>
                <w:spacing w:val="-5"/>
              </w:rPr>
              <w:t>≤±0.5</w:t>
            </w:r>
          </w:p>
        </w:tc>
        <w:tc>
          <w:tcPr>
            <w:tcW w:w="1284" w:type="dxa"/>
            <w:vAlign w:val="top"/>
          </w:tcPr>
          <w:p>
            <w:pPr>
              <w:pStyle w:val="6"/>
              <w:spacing w:before="243" w:line="219" w:lineRule="auto"/>
              <w:ind w:left="42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45" w:line="219" w:lineRule="auto"/>
        <w:ind w:left="54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3"/>
          <w:sz w:val="25"/>
          <w:szCs w:val="25"/>
        </w:rPr>
        <w:t>5、监测数据经“三校”、“三审”后报出。</w:t>
      </w:r>
    </w:p>
    <w:p>
      <w:pPr>
        <w:spacing w:before="261" w:line="220" w:lineRule="auto"/>
        <w:ind w:left="99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11"/>
          <w:sz w:val="29"/>
          <w:szCs w:val="29"/>
        </w:rPr>
        <w:t>六、监测结果</w:t>
      </w:r>
    </w:p>
    <w:p>
      <w:pPr>
        <w:spacing w:before="133" w:line="216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"/>
          <w:sz w:val="25"/>
          <w:szCs w:val="25"/>
        </w:rPr>
        <w:t>1、厂界无组织废气监测结果见表6-1,气象参数见附表</w:t>
      </w:r>
      <w:r>
        <w:rPr>
          <w:rFonts w:ascii="宋体" w:hAnsi="宋体" w:eastAsia="宋体" w:cs="宋体"/>
          <w:spacing w:val="-2"/>
          <w:sz w:val="25"/>
          <w:szCs w:val="25"/>
        </w:rPr>
        <w:t>1,监测点位见图1。</w:t>
      </w:r>
    </w:p>
    <w:p>
      <w:pPr>
        <w:spacing w:before="231" w:line="225" w:lineRule="auto"/>
        <w:ind w:left="2818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1"/>
          <w:position w:val="-1"/>
          <w:sz w:val="25"/>
          <w:szCs w:val="25"/>
        </w:rPr>
        <w:t>表6-1</w:t>
      </w:r>
      <w:r>
        <w:rPr>
          <w:rFonts w:ascii="宋体" w:hAnsi="宋体" w:eastAsia="宋体" w:cs="宋体"/>
          <w:spacing w:val="62"/>
          <w:position w:val="-1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1"/>
          <w:position w:val="-1"/>
          <w:sz w:val="25"/>
          <w:szCs w:val="25"/>
        </w:rPr>
        <w:t>厂界无组织废气监测结果表</w:t>
      </w:r>
      <w:r>
        <w:rPr>
          <w:rFonts w:ascii="宋体" w:hAnsi="宋体" w:eastAsia="宋体" w:cs="宋体"/>
          <w:spacing w:val="1"/>
          <w:position w:val="-1"/>
          <w:sz w:val="25"/>
          <w:szCs w:val="25"/>
        </w:rPr>
        <w:t xml:space="preserve">                 </w:t>
      </w:r>
      <w:r>
        <w:rPr>
          <w:rFonts w:ascii="宋体" w:hAnsi="宋体" w:eastAsia="宋体" w:cs="宋体"/>
          <w:spacing w:val="-21"/>
          <w:position w:val="2"/>
          <w:sz w:val="25"/>
          <w:szCs w:val="25"/>
        </w:rPr>
        <w:t>单位：</w:t>
      </w:r>
      <w:r>
        <w:rPr>
          <w:rFonts w:ascii="Times New Roman" w:hAnsi="Times New Roman" w:eastAsia="Times New Roman" w:cs="Times New Roman"/>
          <w:spacing w:val="-21"/>
          <w:position w:val="2"/>
          <w:sz w:val="25"/>
          <w:szCs w:val="25"/>
        </w:rPr>
        <w:t>mg/m³</w:t>
      </w:r>
    </w:p>
    <w:p>
      <w:pPr>
        <w:spacing w:line="120" w:lineRule="exact"/>
      </w:pPr>
    </w:p>
    <w:tbl>
      <w:tblPr>
        <w:tblStyle w:val="5"/>
        <w:tblW w:w="9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939"/>
        <w:gridCol w:w="1938"/>
        <w:gridCol w:w="1958"/>
        <w:gridCol w:w="1938"/>
        <w:gridCol w:w="19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208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221" w:lineRule="auto"/>
              <w:ind w:left="63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监测时间</w:t>
            </w:r>
          </w:p>
          <w:p>
            <w:pPr>
              <w:pStyle w:val="6"/>
              <w:spacing w:before="239" w:line="219" w:lineRule="auto"/>
              <w:ind w:left="7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及频次</w:t>
            </w:r>
          </w:p>
        </w:tc>
        <w:tc>
          <w:tcPr>
            <w:tcW w:w="7777" w:type="dxa"/>
            <w:gridSpan w:val="4"/>
            <w:vAlign w:val="top"/>
          </w:tcPr>
          <w:p>
            <w:pPr>
              <w:pStyle w:val="6"/>
              <w:spacing w:before="243" w:line="220" w:lineRule="auto"/>
              <w:ind w:left="35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08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vAlign w:val="top"/>
          </w:tcPr>
          <w:p>
            <w:pPr>
              <w:pStyle w:val="6"/>
              <w:spacing w:before="290" w:line="183" w:lineRule="auto"/>
              <w:ind w:left="86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5#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90" w:line="183" w:lineRule="auto"/>
              <w:ind w:left="8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6#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90" w:line="183" w:lineRule="auto"/>
              <w:ind w:left="86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7#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90" w:line="183" w:lineRule="auto"/>
              <w:ind w:left="86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8#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43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1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2024.9.13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300" w:line="184" w:lineRule="auto"/>
              <w:ind w:left="4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300" w:line="184" w:lineRule="auto"/>
              <w:ind w:left="7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0.218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301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0.335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301" w:line="183" w:lineRule="auto"/>
              <w:ind w:left="7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0.390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301" w:line="183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4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292" w:line="183" w:lineRule="auto"/>
              <w:ind w:left="4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92" w:line="183" w:lineRule="auto"/>
              <w:ind w:left="7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0.238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92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0.339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92" w:line="183" w:lineRule="auto"/>
              <w:ind w:left="7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0.387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92" w:line="183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14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pStyle w:val="6"/>
              <w:spacing w:before="293" w:line="183" w:lineRule="auto"/>
              <w:ind w:left="41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93" w:line="183" w:lineRule="auto"/>
              <w:ind w:left="7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0.265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292" w:line="184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0.318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92" w:line="184" w:lineRule="auto"/>
              <w:ind w:left="7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0.411</w:t>
            </w:r>
          </w:p>
        </w:tc>
        <w:tc>
          <w:tcPr>
            <w:tcW w:w="1943" w:type="dxa"/>
            <w:vAlign w:val="top"/>
          </w:tcPr>
          <w:p>
            <w:pPr>
              <w:pStyle w:val="6"/>
              <w:spacing w:before="293" w:line="183" w:lineRule="auto"/>
              <w:ind w:left="7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0.373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082" w:type="dxa"/>
            <w:gridSpan w:val="2"/>
            <w:vAlign w:val="top"/>
          </w:tcPr>
          <w:p>
            <w:pPr>
              <w:pStyle w:val="6"/>
              <w:spacing w:before="244" w:line="219" w:lineRule="auto"/>
              <w:ind w:left="5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最高浓度值</w:t>
            </w:r>
          </w:p>
        </w:tc>
        <w:tc>
          <w:tcPr>
            <w:tcW w:w="7777" w:type="dxa"/>
            <w:gridSpan w:val="4"/>
            <w:vAlign w:val="top"/>
          </w:tcPr>
          <w:p>
            <w:pPr>
              <w:pStyle w:val="6"/>
              <w:spacing w:before="294" w:line="184" w:lineRule="auto"/>
              <w:ind w:left="363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2082" w:type="dxa"/>
            <w:gridSpan w:val="2"/>
            <w:vAlign w:val="top"/>
          </w:tcPr>
          <w:p>
            <w:pPr>
              <w:pStyle w:val="6"/>
              <w:spacing w:before="245" w:line="219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标准限值</w:t>
            </w:r>
          </w:p>
        </w:tc>
        <w:tc>
          <w:tcPr>
            <w:tcW w:w="7777" w:type="dxa"/>
            <w:gridSpan w:val="4"/>
            <w:vAlign w:val="top"/>
          </w:tcPr>
          <w:p>
            <w:pPr>
              <w:pStyle w:val="6"/>
              <w:spacing w:before="295" w:line="184" w:lineRule="auto"/>
              <w:ind w:left="3732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082" w:type="dxa"/>
            <w:gridSpan w:val="2"/>
            <w:vAlign w:val="top"/>
          </w:tcPr>
          <w:p>
            <w:pPr>
              <w:pStyle w:val="6"/>
              <w:spacing w:before="247" w:line="220" w:lineRule="auto"/>
              <w:ind w:left="6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达标情况</w:t>
            </w:r>
          </w:p>
        </w:tc>
        <w:tc>
          <w:tcPr>
            <w:tcW w:w="7777" w:type="dxa"/>
            <w:gridSpan w:val="4"/>
            <w:vAlign w:val="top"/>
          </w:tcPr>
          <w:p>
            <w:pPr>
              <w:pStyle w:val="6"/>
              <w:spacing w:before="247" w:line="220" w:lineRule="auto"/>
              <w:ind w:left="36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达标</w:t>
            </w:r>
          </w:p>
        </w:tc>
      </w:tr>
    </w:tbl>
    <w:p>
      <w:pPr>
        <w:spacing w:before="210" w:line="219" w:lineRule="auto"/>
        <w:ind w:left="341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3"/>
          <w:sz w:val="26"/>
          <w:szCs w:val="26"/>
        </w:rPr>
        <w:t>附表1监测气象参数一览表</w:t>
      </w:r>
    </w:p>
    <w:p>
      <w:pPr>
        <w:spacing w:line="51" w:lineRule="exact"/>
      </w:pPr>
    </w:p>
    <w:tbl>
      <w:tblPr>
        <w:tblStyle w:val="5"/>
        <w:tblW w:w="985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1638"/>
        <w:gridCol w:w="1628"/>
        <w:gridCol w:w="1648"/>
        <w:gridCol w:w="1629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83" w:type="dxa"/>
            <w:vAlign w:val="top"/>
          </w:tcPr>
          <w:p>
            <w:pPr>
              <w:pStyle w:val="6"/>
              <w:spacing w:before="244" w:line="221" w:lineRule="auto"/>
              <w:ind w:left="414"/>
            </w:pPr>
            <w:r>
              <w:rPr>
                <w:spacing w:val="5"/>
              </w:rPr>
              <w:t>监测时间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43" w:line="219" w:lineRule="auto"/>
              <w:ind w:left="392"/>
            </w:pPr>
            <w:r>
              <w:rPr>
                <w:spacing w:val="-2"/>
              </w:rPr>
              <w:t>监测频次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38" w:line="214" w:lineRule="auto"/>
              <w:ind w:left="333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44" w:line="221" w:lineRule="auto"/>
              <w:ind w:left="396"/>
            </w:pPr>
            <w:r>
              <w:rPr>
                <w:spacing w:val="9"/>
              </w:rPr>
              <w:t>气温(℃)</w:t>
            </w:r>
          </w:p>
        </w:tc>
        <w:tc>
          <w:tcPr>
            <w:tcW w:w="1629" w:type="dxa"/>
            <w:vAlign w:val="top"/>
          </w:tcPr>
          <w:p>
            <w:pPr>
              <w:pStyle w:val="6"/>
              <w:spacing w:before="244" w:line="220" w:lineRule="auto"/>
              <w:ind w:left="387"/>
            </w:pPr>
            <w:r>
              <w:rPr>
                <w:spacing w:val="9"/>
              </w:rPr>
              <w:t>风向(度)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44" w:line="220" w:lineRule="auto"/>
              <w:ind w:left="339"/>
            </w:pPr>
            <w:r>
              <w:rPr>
                <w:spacing w:val="5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683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54"/>
            </w:pPr>
            <w:r>
              <w:rPr>
                <w:spacing w:val="-2"/>
              </w:rPr>
              <w:t>2024.9.13</w:t>
            </w:r>
          </w:p>
        </w:tc>
        <w:tc>
          <w:tcPr>
            <w:tcW w:w="1638" w:type="dxa"/>
            <w:vAlign w:val="top"/>
          </w:tcPr>
          <w:p>
            <w:pPr>
              <w:pStyle w:val="6"/>
              <w:spacing w:before="294" w:line="184" w:lineRule="auto"/>
              <w:ind w:left="751"/>
            </w:pPr>
            <w:r>
              <w:t>1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94" w:line="184" w:lineRule="auto"/>
              <w:ind w:left="543"/>
            </w:pPr>
            <w:r>
              <w:rPr>
                <w:spacing w:val="-2"/>
              </w:rPr>
              <w:t>92.10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5" w:line="183" w:lineRule="auto"/>
              <w:ind w:left="606"/>
            </w:pPr>
            <w:r>
              <w:rPr>
                <w:spacing w:val="-3"/>
              </w:rPr>
              <w:t>22.8</w:t>
            </w:r>
          </w:p>
        </w:tc>
        <w:tc>
          <w:tcPr>
            <w:tcW w:w="1629" w:type="dxa"/>
            <w:vAlign w:val="top"/>
          </w:tcPr>
          <w:p>
            <w:pPr>
              <w:pStyle w:val="6"/>
              <w:spacing w:before="295" w:line="183" w:lineRule="auto"/>
              <w:ind w:left="647"/>
            </w:pPr>
            <w:r>
              <w:rPr>
                <w:spacing w:val="-3"/>
              </w:rPr>
              <w:t>350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94" w:line="184" w:lineRule="auto"/>
              <w:ind w:left="649"/>
            </w:pPr>
            <w:r>
              <w:rPr>
                <w:spacing w:val="-6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6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297" w:line="183" w:lineRule="auto"/>
              <w:ind w:left="751"/>
            </w:pPr>
            <w:r>
              <w:t>2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96" w:line="184" w:lineRule="auto"/>
              <w:ind w:left="543"/>
            </w:pPr>
            <w:r>
              <w:rPr>
                <w:spacing w:val="-2"/>
              </w:rPr>
              <w:t>92.21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7" w:line="183" w:lineRule="auto"/>
              <w:ind w:left="606"/>
            </w:pPr>
            <w:r>
              <w:rPr>
                <w:spacing w:val="-3"/>
              </w:rPr>
              <w:t>24.5</w:t>
            </w:r>
          </w:p>
        </w:tc>
        <w:tc>
          <w:tcPr>
            <w:tcW w:w="1629" w:type="dxa"/>
            <w:vAlign w:val="top"/>
          </w:tcPr>
          <w:p>
            <w:pPr>
              <w:pStyle w:val="6"/>
              <w:spacing w:before="298" w:line="182" w:lineRule="auto"/>
              <w:ind w:left="758"/>
            </w:pPr>
            <w:r>
              <w:t>5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96" w:line="184" w:lineRule="auto"/>
              <w:ind w:left="649"/>
            </w:pPr>
            <w:r>
              <w:rPr>
                <w:spacing w:val="-6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6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8" w:type="dxa"/>
            <w:vAlign w:val="top"/>
          </w:tcPr>
          <w:p>
            <w:pPr>
              <w:pStyle w:val="6"/>
              <w:spacing w:before="300" w:line="183" w:lineRule="auto"/>
              <w:ind w:left="751"/>
            </w:pPr>
            <w:r>
              <w:t>3</w:t>
            </w:r>
          </w:p>
        </w:tc>
        <w:tc>
          <w:tcPr>
            <w:tcW w:w="1628" w:type="dxa"/>
            <w:vAlign w:val="top"/>
          </w:tcPr>
          <w:p>
            <w:pPr>
              <w:pStyle w:val="6"/>
              <w:spacing w:before="299" w:line="184" w:lineRule="auto"/>
              <w:ind w:left="543"/>
            </w:pPr>
            <w:r>
              <w:rPr>
                <w:spacing w:val="-2"/>
              </w:rPr>
              <w:t>91.62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300" w:line="183" w:lineRule="auto"/>
              <w:ind w:left="606"/>
            </w:pPr>
            <w:r>
              <w:rPr>
                <w:spacing w:val="-3"/>
              </w:rPr>
              <w:t>27.7</w:t>
            </w:r>
          </w:p>
        </w:tc>
        <w:tc>
          <w:tcPr>
            <w:tcW w:w="1629" w:type="dxa"/>
            <w:vAlign w:val="top"/>
          </w:tcPr>
          <w:p>
            <w:pPr>
              <w:pStyle w:val="6"/>
              <w:spacing w:before="300" w:line="183" w:lineRule="auto"/>
              <w:ind w:left="758"/>
            </w:pPr>
            <w:r>
              <w:t>0</w:t>
            </w:r>
          </w:p>
        </w:tc>
        <w:tc>
          <w:tcPr>
            <w:tcW w:w="1633" w:type="dxa"/>
            <w:vAlign w:val="top"/>
          </w:tcPr>
          <w:p>
            <w:pPr>
              <w:pStyle w:val="6"/>
              <w:spacing w:before="299" w:line="184" w:lineRule="auto"/>
              <w:ind w:left="649"/>
            </w:pPr>
            <w:r>
              <w:rPr>
                <w:spacing w:val="-6"/>
              </w:rPr>
              <w:t>1.3</w:t>
            </w:r>
          </w:p>
        </w:tc>
      </w:tr>
    </w:tbl>
    <w:p>
      <w:pPr>
        <w:pStyle w:val="2"/>
      </w:pPr>
    </w:p>
    <w:p>
      <w:pPr>
        <w:sectPr>
          <w:headerReference r:id="rId13" w:type="default"/>
          <w:footerReference r:id="rId14" w:type="default"/>
          <w:pgSz w:w="11900" w:h="16840"/>
          <w:pgMar w:top="1490" w:right="855" w:bottom="1209" w:left="1155" w:header="1149" w:footer="906" w:gutter="0"/>
          <w:cols w:space="720" w:num="1"/>
        </w:sectPr>
      </w:pPr>
    </w:p>
    <w:p>
      <w:pPr>
        <w:spacing w:before="204" w:line="222" w:lineRule="auto"/>
        <w:ind w:left="7365"/>
        <w:rPr>
          <w:rFonts w:ascii="仿宋" w:hAnsi="仿宋" w:eastAsia="仿宋" w:cs="仿宋"/>
          <w:sz w:val="14"/>
          <w:szCs w:val="14"/>
        </w:rPr>
      </w:pPr>
      <w:r>
        <w:rPr>
          <w:rFonts w:ascii="仿宋" w:hAnsi="仿宋" w:eastAsia="仿宋" w:cs="仿宋"/>
          <w:sz w:val="14"/>
          <w:szCs w:val="14"/>
        </w:rPr>
        <w:t>北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column">
              <wp:posOffset>1470025</wp:posOffset>
            </wp:positionH>
            <wp:positionV relativeFrom="paragraph">
              <wp:posOffset>95885</wp:posOffset>
            </wp:positionV>
            <wp:extent cx="1879600" cy="1295400"/>
            <wp:effectExtent l="0" t="0" r="635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95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4841875</wp:posOffset>
            </wp:positionH>
            <wp:positionV relativeFrom="paragraph">
              <wp:posOffset>61595</wp:posOffset>
            </wp:positionV>
            <wp:extent cx="6350" cy="361950"/>
            <wp:effectExtent l="0" t="0" r="1270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before="72" w:line="222" w:lineRule="auto"/>
        <w:ind w:left="7128"/>
        <w:rPr>
          <w:sz w:val="22"/>
          <w:szCs w:val="22"/>
        </w:rPr>
      </w:pPr>
      <w:r>
        <w:rPr>
          <w:rFonts w:ascii="黑体" w:hAnsi="黑体" w:eastAsia="黑体" w:cs="黑体"/>
          <w:b/>
          <w:bCs/>
          <w:spacing w:val="-31"/>
          <w:sz w:val="22"/>
          <w:szCs w:val="22"/>
        </w:rPr>
        <w:t>风向：</w:t>
      </w:r>
      <w:r>
        <w:rPr>
          <w:b/>
          <w:bCs/>
          <w:spacing w:val="-31"/>
          <w:sz w:val="22"/>
          <w:szCs w:val="22"/>
        </w:rPr>
        <w:t>N</w:t>
      </w:r>
    </w:p>
    <w:p>
      <w:pPr>
        <w:pStyle w:val="2"/>
        <w:spacing w:before="156" w:line="198" w:lineRule="auto"/>
        <w:ind w:left="2714"/>
        <w:rPr>
          <w:sz w:val="22"/>
          <w:szCs w:val="22"/>
        </w:rPr>
      </w:pPr>
      <w:r>
        <w:rPr>
          <w:spacing w:val="-10"/>
          <w:sz w:val="22"/>
          <w:szCs w:val="22"/>
        </w:rPr>
        <w:t>O 6#</w:t>
      </w:r>
      <w:r>
        <w:rPr>
          <w:spacing w:val="11"/>
          <w:sz w:val="22"/>
          <w:szCs w:val="22"/>
        </w:rPr>
        <w:t xml:space="preserve">  </w:t>
      </w:r>
      <w:r>
        <w:rPr>
          <w:spacing w:val="-10"/>
          <w:sz w:val="22"/>
          <w:szCs w:val="22"/>
        </w:rPr>
        <w:t>O</w:t>
      </w:r>
      <w:r>
        <w:rPr>
          <w:spacing w:val="11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7#</w:t>
      </w:r>
      <w:r>
        <w:rPr>
          <w:spacing w:val="20"/>
          <w:sz w:val="22"/>
          <w:szCs w:val="22"/>
        </w:rPr>
        <w:t xml:space="preserve">   </w:t>
      </w:r>
      <w:r>
        <w:rPr>
          <w:spacing w:val="-10"/>
          <w:sz w:val="22"/>
          <w:szCs w:val="22"/>
        </w:rPr>
        <w:t>O</w:t>
      </w:r>
      <w:r>
        <w:rPr>
          <w:spacing w:val="5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8#</w:t>
      </w:r>
    </w:p>
    <w:p>
      <w:pPr>
        <w:spacing w:before="243" w:line="220" w:lineRule="auto"/>
        <w:ind w:left="29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图</w:t>
      </w:r>
      <w:r>
        <w:rPr>
          <w:rFonts w:ascii="宋体" w:hAnsi="宋体" w:eastAsia="宋体" w:cs="宋体"/>
          <w:spacing w:val="-17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1</w:t>
      </w:r>
      <w:r>
        <w:rPr>
          <w:rFonts w:ascii="宋体" w:hAnsi="宋体" w:eastAsia="宋体" w:cs="宋体"/>
          <w:spacing w:val="-17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26"/>
          <w:szCs w:val="26"/>
        </w:rPr>
        <w:t>厂界无组织监测点位示意图</w:t>
      </w:r>
    </w:p>
    <w:p>
      <w:pPr>
        <w:spacing w:before="229" w:line="216" w:lineRule="auto"/>
        <w:ind w:left="50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1"/>
          <w:sz w:val="26"/>
          <w:szCs w:val="26"/>
        </w:rPr>
        <w:t>2、厂界噪声监测结果见表6-2,监测点位见图2。</w:t>
      </w:r>
    </w:p>
    <w:p>
      <w:pPr>
        <w:spacing w:before="227" w:line="23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表6-2厂界噪声监测结果一览表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                   单位：dB(A)</w:t>
      </w:r>
    </w:p>
    <w:p>
      <w:pPr>
        <w:spacing w:line="58" w:lineRule="exact"/>
      </w:pPr>
    </w:p>
    <w:tbl>
      <w:tblPr>
        <w:tblStyle w:val="5"/>
        <w:tblW w:w="9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1"/>
        <w:gridCol w:w="3247"/>
        <w:gridCol w:w="3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281" w:type="dxa"/>
            <w:vMerge w:val="restart"/>
            <w:tcBorders>
              <w:bottom w:val="nil"/>
              <w:tl2br w:val="single" w:color="000000" w:sz="4" w:space="0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184"/>
            </w:pPr>
            <w:r>
              <w:pict>
                <v:shape id="_x0000_s1029" o:spid="_x0000_s1029" o:spt="202" type="#_x0000_t202" style="position:absolute;left:0pt;margin-left:18.7pt;margin-top:6.9pt;height:14.6pt;width:43.55pt;z-index:25167564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19" w:line="221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监测点位</w:t>
                        </w:r>
                      </w:p>
                    </w:txbxContent>
                  </v:textbox>
                </v:shape>
              </w:pict>
            </w:r>
            <w:r>
              <w:rPr>
                <w:spacing w:val="5"/>
              </w:rPr>
              <w:t>监测时间</w:t>
            </w:r>
          </w:p>
        </w:tc>
        <w:tc>
          <w:tcPr>
            <w:tcW w:w="6499" w:type="dxa"/>
            <w:gridSpan w:val="2"/>
            <w:vAlign w:val="top"/>
          </w:tcPr>
          <w:p>
            <w:pPr>
              <w:pStyle w:val="6"/>
              <w:spacing w:before="236" w:line="184" w:lineRule="auto"/>
              <w:ind w:left="2914"/>
            </w:pPr>
            <w:r>
              <w:rPr>
                <w:spacing w:val="-2"/>
              </w:rPr>
              <w:t>2024.9.12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281" w:type="dxa"/>
            <w:vMerge w:val="continue"/>
            <w:tcBorders>
              <w:top w:val="nil"/>
              <w:tl2br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7" w:type="dxa"/>
            <w:vAlign w:val="top"/>
          </w:tcPr>
          <w:p>
            <w:pPr>
              <w:pStyle w:val="6"/>
              <w:spacing w:before="175" w:line="214" w:lineRule="auto"/>
              <w:ind w:left="1144"/>
            </w:pPr>
            <w:r>
              <w:rPr>
                <w:spacing w:val="10"/>
              </w:rPr>
              <w:t>昼间(</w:t>
            </w:r>
            <w:r>
              <w:t>Leq</w:t>
            </w:r>
            <w:r>
              <w:rPr>
                <w:spacing w:val="10"/>
              </w:rPr>
              <w:t>)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175" w:line="214" w:lineRule="auto"/>
              <w:ind w:left="1147"/>
            </w:pPr>
            <w:r>
              <w:rPr>
                <w:spacing w:val="10"/>
              </w:rPr>
              <w:t>夜间(</w:t>
            </w:r>
            <w:r>
              <w:t>Leq</w:t>
            </w:r>
            <w:r>
              <w:rPr>
                <w:spacing w:val="10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234" w:line="184" w:lineRule="auto"/>
              <w:ind w:left="1524"/>
            </w:pPr>
            <w:r>
              <w:rPr>
                <w:spacing w:val="-6"/>
              </w:rPr>
              <w:t>1#</w:t>
            </w:r>
          </w:p>
        </w:tc>
        <w:tc>
          <w:tcPr>
            <w:tcW w:w="3247" w:type="dxa"/>
            <w:vAlign w:val="top"/>
          </w:tcPr>
          <w:p>
            <w:pPr>
              <w:pStyle w:val="6"/>
              <w:spacing w:before="234" w:line="184" w:lineRule="auto"/>
              <w:ind w:left="1404"/>
            </w:pPr>
            <w:r>
              <w:rPr>
                <w:spacing w:val="-3"/>
              </w:rPr>
              <w:t>51.0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4" w:line="184" w:lineRule="auto"/>
              <w:ind w:left="1407"/>
            </w:pPr>
            <w:r>
              <w:rPr>
                <w:spacing w:val="-2"/>
              </w:rPr>
              <w:t>41.0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237" w:line="183" w:lineRule="auto"/>
              <w:ind w:left="1524"/>
            </w:pPr>
            <w:r>
              <w:rPr>
                <w:spacing w:val="-3"/>
              </w:rPr>
              <w:t>2#</w:t>
            </w:r>
          </w:p>
        </w:tc>
        <w:tc>
          <w:tcPr>
            <w:tcW w:w="3247" w:type="dxa"/>
            <w:vAlign w:val="top"/>
          </w:tcPr>
          <w:p>
            <w:pPr>
              <w:pStyle w:val="6"/>
              <w:spacing w:before="237" w:line="183" w:lineRule="auto"/>
              <w:ind w:left="1404"/>
            </w:pPr>
            <w:r>
              <w:rPr>
                <w:spacing w:val="-3"/>
              </w:rPr>
              <w:t>52.5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6" w:line="184" w:lineRule="auto"/>
              <w:ind w:left="1407"/>
            </w:pPr>
            <w:r>
              <w:rPr>
                <w:spacing w:val="-2"/>
              </w:rPr>
              <w:t>41.3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248" w:line="183" w:lineRule="auto"/>
              <w:ind w:left="1524"/>
            </w:pPr>
            <w:r>
              <w:rPr>
                <w:spacing w:val="-4"/>
              </w:rPr>
              <w:t>3#</w:t>
            </w:r>
          </w:p>
        </w:tc>
        <w:tc>
          <w:tcPr>
            <w:tcW w:w="3247" w:type="dxa"/>
            <w:vAlign w:val="top"/>
          </w:tcPr>
          <w:p>
            <w:pPr>
              <w:pStyle w:val="6"/>
              <w:spacing w:before="248" w:line="183" w:lineRule="auto"/>
              <w:ind w:left="1404"/>
            </w:pPr>
            <w:r>
              <w:rPr>
                <w:spacing w:val="-3"/>
              </w:rPr>
              <w:t>52.3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47" w:line="184" w:lineRule="auto"/>
              <w:ind w:left="1407"/>
            </w:pPr>
            <w:r>
              <w:rPr>
                <w:spacing w:val="-2"/>
              </w:rPr>
              <w:t>40.1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239" w:line="183" w:lineRule="auto"/>
              <w:ind w:left="1524"/>
            </w:pPr>
            <w:r>
              <w:rPr>
                <w:spacing w:val="-2"/>
              </w:rPr>
              <w:t>4#</w:t>
            </w:r>
          </w:p>
        </w:tc>
        <w:tc>
          <w:tcPr>
            <w:tcW w:w="3247" w:type="dxa"/>
            <w:vAlign w:val="top"/>
          </w:tcPr>
          <w:p>
            <w:pPr>
              <w:pStyle w:val="6"/>
              <w:spacing w:before="238" w:line="184" w:lineRule="auto"/>
              <w:ind w:left="1404"/>
            </w:pPr>
            <w:r>
              <w:rPr>
                <w:spacing w:val="-3"/>
              </w:rPr>
              <w:t>52.1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8" w:line="184" w:lineRule="auto"/>
              <w:ind w:left="1407"/>
            </w:pPr>
            <w:r>
              <w:rPr>
                <w:spacing w:val="-2"/>
              </w:rPr>
              <w:t>42.1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86" w:line="219" w:lineRule="auto"/>
              <w:ind w:left="1214"/>
            </w:pPr>
            <w:r>
              <w:rPr>
                <w:spacing w:val="-2"/>
              </w:rPr>
              <w:t>标准限值</w:t>
            </w:r>
          </w:p>
        </w:tc>
        <w:tc>
          <w:tcPr>
            <w:tcW w:w="3247" w:type="dxa"/>
            <w:vAlign w:val="top"/>
          </w:tcPr>
          <w:p>
            <w:pPr>
              <w:pStyle w:val="6"/>
              <w:spacing w:before="240" w:line="183" w:lineRule="auto"/>
              <w:ind w:left="1513"/>
            </w:pPr>
            <w:r>
              <w:rPr>
                <w:spacing w:val="-3"/>
              </w:rPr>
              <w:t>60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40" w:line="183" w:lineRule="auto"/>
              <w:ind w:left="1516"/>
            </w:pPr>
            <w:r>
              <w:rPr>
                <w:spacing w:val="-4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3" w:hRule="atLeast"/>
        </w:trPr>
        <w:tc>
          <w:tcPr>
            <w:tcW w:w="3281" w:type="dxa"/>
            <w:vAlign w:val="top"/>
          </w:tcPr>
          <w:p>
            <w:pPr>
              <w:pStyle w:val="6"/>
              <w:spacing w:before="188" w:line="220" w:lineRule="auto"/>
              <w:ind w:left="1214"/>
            </w:pPr>
            <w:r>
              <w:rPr>
                <w:spacing w:val="-2"/>
              </w:rPr>
              <w:t>达标情况</w:t>
            </w:r>
          </w:p>
        </w:tc>
        <w:tc>
          <w:tcPr>
            <w:tcW w:w="3247" w:type="dxa"/>
            <w:vAlign w:val="top"/>
          </w:tcPr>
          <w:p>
            <w:pPr>
              <w:pStyle w:val="6"/>
              <w:spacing w:before="188" w:line="220" w:lineRule="auto"/>
              <w:ind w:left="1404"/>
            </w:pPr>
            <w:r>
              <w:rPr>
                <w:spacing w:val="-2"/>
              </w:rPr>
              <w:t>达标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188" w:line="220" w:lineRule="auto"/>
              <w:ind w:left="1407"/>
            </w:pPr>
            <w:r>
              <w:rPr>
                <w:spacing w:val="-2"/>
              </w:rPr>
              <w:t>达标</w:t>
            </w:r>
          </w:p>
        </w:tc>
      </w:tr>
    </w:tbl>
    <w:p>
      <w:pPr>
        <w:pStyle w:val="2"/>
        <w:spacing w:line="273" w:lineRule="auto"/>
      </w:pPr>
    </w:p>
    <w:p>
      <w:pPr>
        <w:spacing w:before="1" w:line="929" w:lineRule="exact"/>
        <w:ind w:firstLine="7184"/>
      </w:pPr>
      <w:r>
        <w:rPr>
          <w:position w:val="-18"/>
        </w:rPr>
        <w:drawing>
          <wp:inline distT="0" distB="0" distL="0" distR="0">
            <wp:extent cx="361950" cy="589915"/>
            <wp:effectExtent l="0" t="0" r="0" b="635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1956" cy="58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1" w:line="2110" w:lineRule="exact"/>
        <w:ind w:firstLine="2114"/>
      </w:pPr>
      <w:r>
        <w:rPr>
          <w:position w:val="-42"/>
        </w:rPr>
        <w:pict>
          <v:group id="_x0000_s1030" o:spid="_x0000_s1030" o:spt="203" style="height:106.5pt;width:186.55pt;" coordsize="3731,2130">
            <o:lock v:ext="edit" aspectratio="f"/>
            <v:shape id="_x0000_s1031" o:spid="_x0000_s1031" o:spt="75" alt="" type="#_x0000_t75" style="position:absolute;left:0;top:0;height:1940;width:3731;" filled="f" o:preferrelative="t" stroked="f" coordsize="21600,21600">
              <v:path/>
              <v:fill on="f" focussize="0,0"/>
              <v:stroke on="f"/>
              <v:imagedata r:id="rId36" o:title=""/>
              <o:lock v:ext="edit" aspectratio="t"/>
            </v:shape>
            <v:shape id="_x0000_s1032" o:spid="_x0000_s1032" o:spt="202" type="#_x0000_t202" style="position:absolute;left:1289;top:22;height:2108;width:161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192" w:lineRule="auto"/>
                      <w:ind w:left="20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b/>
                        <w:bCs/>
                        <w:spacing w:val="-1"/>
                        <w:sz w:val="22"/>
                        <w:szCs w:val="22"/>
                      </w:rPr>
                      <w:t>2#▲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5" w:line="198" w:lineRule="auto"/>
                      <w:ind w:left="1320" w:right="20" w:firstLine="9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-15"/>
                        <w:sz w:val="14"/>
                        <w:szCs w:val="14"/>
                      </w:rPr>
                      <w:t>成品</w:t>
                    </w:r>
                    <w:r>
                      <w:rPr>
                        <w:rFonts w:ascii="黑体" w:hAnsi="黑体" w:eastAsia="黑体" w:cs="黑体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4"/>
                        <w:szCs w:val="14"/>
                      </w:rPr>
                      <w:t>车间</w:t>
                    </w:r>
                  </w:p>
                  <w:p>
                    <w:pPr>
                      <w:spacing w:before="52" w:line="222" w:lineRule="auto"/>
                      <w:ind w:left="370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2"/>
                        <w:sz w:val="22"/>
                        <w:szCs w:val="22"/>
                      </w:rPr>
                      <w:t>厂区</w:t>
                    </w:r>
                  </w:p>
                  <w:p>
                    <w:pPr>
                      <w:spacing w:line="45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224" w:lineRule="auto"/>
                      <w:ind w:left="390"/>
                      <w:rPr>
                        <w:rFonts w:ascii="黑体" w:hAnsi="黑体" w:eastAsia="黑体" w:cs="黑体"/>
                        <w:sz w:val="14"/>
                        <w:szCs w:val="14"/>
                      </w:rPr>
                    </w:pPr>
                    <w:r>
                      <w:rPr>
                        <w:rFonts w:ascii="黑体" w:hAnsi="黑体" w:eastAsia="黑体" w:cs="黑体"/>
                        <w:spacing w:val="8"/>
                        <w:sz w:val="14"/>
                        <w:szCs w:val="14"/>
                      </w:rPr>
                      <w:t>宿舍</w:t>
                    </w:r>
                  </w:p>
                  <w:p>
                    <w:pPr>
                      <w:spacing w:before="64" w:line="237" w:lineRule="auto"/>
                      <w:ind w:left="460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4"/>
                        <w:sz w:val="22"/>
                        <w:szCs w:val="22"/>
                      </w:rPr>
                      <w:t>△4#</w:t>
                    </w:r>
                  </w:p>
                </w:txbxContent>
              </v:textbox>
            </v:shape>
            <v:shape id="_x0000_s1033" o:spid="_x0000_s1033" o:spt="202" type="#_x0000_t202" style="position:absolute;left:3250;top:1000;height:260;width:45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37" w:lineRule="auto"/>
                      <w:jc w:val="right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宋体" w:hAnsi="宋体" w:eastAsia="宋体" w:cs="宋体"/>
                        <w:spacing w:val="-35"/>
                        <w:w w:val="88"/>
                        <w:sz w:val="22"/>
                        <w:szCs w:val="22"/>
                      </w:rPr>
                      <w:t>△</w:t>
                    </w:r>
                    <w:r>
                      <w:rPr>
                        <w:rFonts w:ascii="宋体" w:hAnsi="宋体" w:eastAsia="宋体" w:cs="宋体"/>
                        <w:spacing w:val="-4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宋体" w:hAnsi="宋体" w:eastAsia="宋体" w:cs="宋体"/>
                        <w:spacing w:val="-34"/>
                        <w:w w:val="88"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宋体" w:hAnsi="宋体" w:eastAsia="宋体" w:cs="宋体"/>
                        <w:spacing w:val="-9"/>
                        <w:w w:val="88"/>
                        <w:sz w:val="22"/>
                        <w:szCs w:val="22"/>
                      </w:rPr>
                      <w:t>#</w:t>
                    </w:r>
                  </w:p>
                </w:txbxContent>
              </v:textbox>
            </v:shape>
            <v:shape id="_x0000_s1034" o:spid="_x0000_s1034" o:spt="202" type="#_x0000_t202" style="position:absolute;left:29;top:898;height:260;width:42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6" w:lineRule="auto"/>
                      <w:jc w:val="right"/>
                      <w:rPr>
                        <w:rFonts w:ascii="宋体" w:hAnsi="宋体" w:eastAsia="宋体" w:cs="宋体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0"/>
                        <w:sz w:val="22"/>
                        <w:szCs w:val="22"/>
                      </w:rPr>
                      <w:t>3</w:t>
                    </w:r>
                    <w:r>
                      <w:rPr>
                        <w:rFonts w:ascii="Times New Roman" w:hAnsi="Times New Roman" w:eastAsia="Times New Roman" w:cs="Times New Roman"/>
                        <w:spacing w:val="-19"/>
                        <w:sz w:val="22"/>
                        <w:szCs w:val="22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spacing w:val="-18"/>
                        <w:sz w:val="22"/>
                        <w:szCs w:val="22"/>
                      </w:rPr>
                      <w:t>△</w:t>
                    </w:r>
                  </w:p>
                </w:txbxContent>
              </v:textbox>
            </v:shape>
            <v:shape id="_x0000_s1035" o:spid="_x0000_s1035" o:spt="202" type="#_x0000_t202" style="position:absolute;left:770;top:594;height:312;width:32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55" w:lineRule="auto"/>
                      <w:ind w:left="20" w:right="20"/>
                      <w:rPr>
                        <w:rFonts w:ascii="黑体" w:hAnsi="黑体" w:eastAsia="黑体" w:cs="黑体"/>
                        <w:sz w:val="11"/>
                        <w:szCs w:val="11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1"/>
                        <w:szCs w:val="11"/>
                      </w:rPr>
                      <w:t>生</w:t>
                    </w:r>
                    <w:r>
                      <w:rPr>
                        <w:rFonts w:ascii="黑体" w:hAnsi="黑体" w:eastAsia="黑体" w:cs="黑体"/>
                        <w:spacing w:val="19"/>
                        <w:w w:val="101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4"/>
                        <w:sz w:val="11"/>
                        <w:szCs w:val="11"/>
                      </w:rPr>
                      <w:t>产</w:t>
                    </w:r>
                    <w:r>
                      <w:rPr>
                        <w:rFonts w:ascii="黑体" w:hAnsi="黑体" w:eastAsia="黑体" w:cs="黑体"/>
                        <w:sz w:val="11"/>
                        <w:szCs w:val="11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spacing w:val="-2"/>
                        <w:sz w:val="11"/>
                        <w:szCs w:val="11"/>
                      </w:rPr>
                      <w:t>车 间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spacing w:before="176" w:line="220" w:lineRule="auto"/>
        <w:ind w:left="290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13"/>
          <w:sz w:val="22"/>
          <w:szCs w:val="22"/>
        </w:rPr>
        <w:t>图</w:t>
      </w:r>
      <w:r>
        <w:rPr>
          <w:rFonts w:ascii="宋体" w:hAnsi="宋体" w:eastAsia="宋体" w:cs="宋体"/>
          <w:spacing w:val="39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2"/>
          <w:szCs w:val="22"/>
        </w:rPr>
        <w:t>2</w:t>
      </w:r>
      <w:r>
        <w:rPr>
          <w:rFonts w:ascii="宋体" w:hAnsi="宋体" w:eastAsia="宋体" w:cs="宋体"/>
          <w:spacing w:val="63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3"/>
          <w:sz w:val="22"/>
          <w:szCs w:val="22"/>
        </w:rPr>
        <w:t>厂界噪声监测点位示意图</w:t>
      </w:r>
    </w:p>
    <w:p>
      <w:pPr>
        <w:spacing w:line="220" w:lineRule="auto"/>
        <w:rPr>
          <w:rFonts w:ascii="宋体" w:hAnsi="宋体" w:eastAsia="宋体" w:cs="宋体"/>
          <w:sz w:val="22"/>
          <w:szCs w:val="22"/>
        </w:rPr>
        <w:sectPr>
          <w:headerReference r:id="rId15" w:type="default"/>
          <w:footerReference r:id="rId16" w:type="default"/>
          <w:pgSz w:w="11900" w:h="16840"/>
          <w:pgMar w:top="1519" w:right="881" w:bottom="1250" w:left="1185" w:header="1128" w:footer="877" w:gutter="0"/>
          <w:cols w:space="720" w:num="1"/>
        </w:sectPr>
      </w:pPr>
    </w:p>
    <w:p>
      <w:pPr>
        <w:spacing w:before="192" w:line="221" w:lineRule="auto"/>
        <w:ind w:left="314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3"/>
          <w:sz w:val="31"/>
          <w:szCs w:val="31"/>
        </w:rPr>
        <w:t>七、结论</w:t>
      </w:r>
    </w:p>
    <w:p>
      <w:pPr>
        <w:spacing w:before="218" w:line="407" w:lineRule="auto"/>
        <w:ind w:left="39" w:right="73" w:firstLine="48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1、厂界无组织排放废气中颗粒物监测结果符合大气污染物综合排放</w:t>
      </w:r>
      <w:r>
        <w:rPr>
          <w:rFonts w:ascii="宋体" w:hAnsi="宋体" w:eastAsia="宋体" w:cs="宋体"/>
          <w:spacing w:val="-10"/>
          <w:sz w:val="25"/>
          <w:szCs w:val="25"/>
        </w:rPr>
        <w:t>标准(GB16297-1996)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2"/>
          <w:sz w:val="25"/>
          <w:szCs w:val="25"/>
        </w:rPr>
        <w:t>表2中标准限值要求。</w:t>
      </w:r>
    </w:p>
    <w:p>
      <w:pPr>
        <w:spacing w:line="407" w:lineRule="auto"/>
        <w:ind w:left="39" w:right="54" w:firstLine="46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5"/>
          <w:sz w:val="25"/>
          <w:szCs w:val="25"/>
        </w:rPr>
        <w:t>2、厂界噪声监测结果符合《工业企业厂界环境噪声排放标准》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 xml:space="preserve">(GB12348-2008)  </w:t>
      </w:r>
      <w:r>
        <w:rPr>
          <w:rFonts w:ascii="宋体" w:hAnsi="宋体" w:eastAsia="宋体" w:cs="宋体"/>
          <w:spacing w:val="-5"/>
          <w:sz w:val="25"/>
          <w:szCs w:val="25"/>
        </w:rPr>
        <w:t>表1中2</w:t>
      </w:r>
      <w:r>
        <w:rPr>
          <w:rFonts w:ascii="宋体" w:hAnsi="宋体" w:eastAsia="宋体" w:cs="宋体"/>
          <w:spacing w:val="2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4"/>
          <w:sz w:val="25"/>
          <w:szCs w:val="25"/>
        </w:rPr>
        <w:t>类标准限值要求。</w:t>
      </w: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spacing w:before="82" w:line="218" w:lineRule="auto"/>
        <w:ind w:left="440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7"/>
          <w:w w:val="93"/>
          <w:sz w:val="25"/>
          <w:szCs w:val="25"/>
        </w:rPr>
        <w:t>---报告结束---</w:t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line="1761" w:lineRule="exact"/>
        <w:ind w:firstLine="9239"/>
      </w:pPr>
      <w:r>
        <w:rPr>
          <w:position w:val="-35"/>
        </w:rPr>
        <w:drawing>
          <wp:inline distT="0" distB="0" distL="0" distR="0">
            <wp:extent cx="349250" cy="1118235"/>
            <wp:effectExtent l="0" t="0" r="12700" b="5715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49474" cy="111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17" w:type="default"/>
      <w:footerReference r:id="rId18" w:type="default"/>
      <w:pgSz w:w="11900" w:h="16840"/>
      <w:pgMar w:top="1497" w:right="929" w:bottom="1209" w:left="1180" w:header="1159" w:footer="88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6" w:line="20" w:lineRule="exact"/>
      <w:ind w:firstLine="65"/>
    </w:pPr>
    <w:r>
      <w:drawing>
        <wp:inline distT="0" distB="0" distL="0" distR="0">
          <wp:extent cx="6177915" cy="12700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49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after="45" w:line="218" w:lineRule="auto"/>
      <w:ind w:left="105"/>
      <w:rPr>
        <w:rFonts w:ascii="宋体" w:hAnsi="宋体" w:eastAsia="宋体" w:cs="宋体"/>
        <w:sz w:val="19"/>
        <w:szCs w:val="19"/>
      </w:rPr>
    </w:pPr>
    <w:r>
      <w:pict>
        <v:shape id="_x0000_s2049" o:spid="_x0000_s2049" o:spt="202" type="#_x0000_t202" style="position:absolute;left:0pt;margin-left:420.75pt;margin-top:3.55pt;height:13.3pt;width:69.35pt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9"/>
                    <w:szCs w:val="19"/>
                  </w:rPr>
                </w:pP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第</w:t>
                </w:r>
                <w:r>
                  <w:rPr>
                    <w:rFonts w:ascii="宋体" w:hAnsi="宋体" w:eastAsia="宋体" w:cs="宋体"/>
                    <w:spacing w:val="12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1 页 共 6 页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-11"/>
        <w:sz w:val="19"/>
        <w:szCs w:val="19"/>
      </w:rPr>
      <w:t>山西科利华环境检测有限公司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7" w:line="20" w:lineRule="exact"/>
      <w:ind w:firstLine="214"/>
    </w:pPr>
    <w:r>
      <w:drawing>
        <wp:inline distT="0" distB="0" distL="0" distR="0">
          <wp:extent cx="6165850" cy="12700"/>
          <wp:effectExtent l="0" t="0" r="0" b="0"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2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>第 2 页 共 6 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6" w:after="45" w:line="219" w:lineRule="auto"/>
      <w:ind w:left="11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730250</wp:posOffset>
          </wp:positionH>
          <wp:positionV relativeFrom="page">
            <wp:posOffset>9855200</wp:posOffset>
          </wp:positionV>
          <wp:extent cx="615950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945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50" o:spid="_x0000_s2050" o:spt="202" type="#_x0000_t202" style="position:absolute;left:0pt;margin-left:420.2pt;margin-top:7.85pt;height:13.3pt;width:67.85pt;z-index:251661312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9"/>
                    <w:szCs w:val="19"/>
                  </w:rPr>
                </w:pP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第 3</w:t>
                </w:r>
                <w:r>
                  <w:rPr>
                    <w:rFonts w:ascii="宋体" w:hAnsi="宋体" w:eastAsia="宋体" w:cs="宋体"/>
                    <w:spacing w:val="-9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页</w:t>
                </w:r>
                <w:r>
                  <w:rPr>
                    <w:rFonts w:ascii="宋体" w:hAnsi="宋体" w:eastAsia="宋体" w:cs="宋体"/>
                    <w:spacing w:val="-14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共</w:t>
                </w:r>
                <w:r>
                  <w:rPr>
                    <w:rFonts w:ascii="宋体" w:hAnsi="宋体" w:eastAsia="宋体" w:cs="宋体"/>
                    <w:spacing w:val="-11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>6 页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-12"/>
        <w:sz w:val="19"/>
        <w:szCs w:val="19"/>
      </w:rPr>
      <w:t>山西科利华环境检测有限公司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56" w:line="220" w:lineRule="auto"/>
      <w:ind w:left="13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793115</wp:posOffset>
          </wp:positionH>
          <wp:positionV relativeFrom="page">
            <wp:posOffset>9925050</wp:posOffset>
          </wp:positionV>
          <wp:extent cx="6159500" cy="127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9529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</w:t>
    </w:r>
    <w:r>
      <w:rPr>
        <w:rFonts w:ascii="宋体" w:hAnsi="宋体" w:eastAsia="宋体" w:cs="宋体"/>
        <w:sz w:val="19"/>
        <w:szCs w:val="19"/>
      </w:rPr>
      <w:t xml:space="preserve">                           </w:t>
    </w:r>
    <w:r>
      <w:rPr>
        <w:rFonts w:ascii="宋体" w:hAnsi="宋体" w:eastAsia="宋体" w:cs="宋体"/>
        <w:spacing w:val="-10"/>
        <w:position w:val="-1"/>
        <w:sz w:val="19"/>
        <w:szCs w:val="19"/>
      </w:rPr>
      <w:t>第 4 页 共 6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8" w:line="20" w:lineRule="exact"/>
      <w:ind w:firstLine="34"/>
    </w:pPr>
    <w:r>
      <w:drawing>
        <wp:inline distT="0" distB="0" distL="0" distR="0">
          <wp:extent cx="6165850" cy="12700"/>
          <wp:effectExtent l="0" t="0" r="0" b="0"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21" w:lineRule="auto"/>
      <w:ind w:left="44"/>
      <w:rPr>
        <w:rFonts w:ascii="黑体" w:hAnsi="黑体" w:eastAsia="黑体" w:cs="黑体"/>
        <w:sz w:val="22"/>
        <w:szCs w:val="22"/>
      </w:rPr>
    </w:pPr>
    <w:r>
      <w:rPr>
        <w:rFonts w:ascii="黑体" w:hAnsi="黑体" w:eastAsia="黑体" w:cs="黑体"/>
        <w:spacing w:val="-15"/>
        <w:position w:val="1"/>
        <w:sz w:val="22"/>
        <w:szCs w:val="22"/>
      </w:rPr>
      <w:t>山西科利华环境检测有限公司</w:t>
    </w:r>
    <w:r>
      <w:rPr>
        <w:rFonts w:ascii="黑体" w:hAnsi="黑体" w:eastAsia="黑体" w:cs="黑体"/>
        <w:spacing w:val="1"/>
        <w:position w:val="1"/>
        <w:sz w:val="22"/>
        <w:szCs w:val="22"/>
      </w:rPr>
      <w:t xml:space="preserve">                                                      </w:t>
    </w:r>
    <w:r>
      <w:rPr>
        <w:rFonts w:ascii="黑体" w:hAnsi="黑体" w:eastAsia="黑体" w:cs="黑体"/>
        <w:spacing w:val="-15"/>
        <w:position w:val="-3"/>
        <w:sz w:val="22"/>
        <w:szCs w:val="22"/>
      </w:rPr>
      <w:t>第5页共6页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6" w:line="220" w:lineRule="auto"/>
      <w:ind w:left="39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749300</wp:posOffset>
          </wp:positionH>
          <wp:positionV relativeFrom="page">
            <wp:posOffset>9925050</wp:posOffset>
          </wp:positionV>
          <wp:extent cx="6165850" cy="1270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position w:val="2"/>
        <w:sz w:val="19"/>
        <w:szCs w:val="19"/>
      </w:rPr>
      <w:t xml:space="preserve">山西科利华环境检测有限公司                             </w:t>
    </w:r>
    <w:r>
      <w:rPr>
        <w:rFonts w:ascii="宋体" w:hAnsi="宋体" w:eastAsia="宋体" w:cs="宋体"/>
        <w:spacing w:val="-6"/>
        <w:position w:val="2"/>
        <w:sz w:val="19"/>
        <w:szCs w:val="19"/>
      </w:rPr>
      <w:t xml:space="preserve">                                     </w:t>
    </w:r>
    <w:r>
      <w:rPr>
        <w:rFonts w:ascii="宋体" w:hAnsi="宋体" w:eastAsia="宋体" w:cs="宋体"/>
        <w:spacing w:val="-6"/>
        <w:position w:val="-4"/>
        <w:sz w:val="19"/>
        <w:szCs w:val="19"/>
      </w:rPr>
      <w:t>第 6 页 共 6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3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sz w:val="19"/>
        <w:szCs w:val="19"/>
      </w:rPr>
      <w:t>晋城市顺盛新型环保建材股份有限公司第三季度自行监测</w:t>
    </w:r>
  </w:p>
  <w:p>
    <w:pPr>
      <w:spacing w:before="47" w:line="10" w:lineRule="exact"/>
      <w:ind w:firstLine="125"/>
    </w:pPr>
    <w:r>
      <w:drawing>
        <wp:inline distT="0" distB="0" distL="0" distR="0">
          <wp:extent cx="6165850" cy="635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6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32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晋城市顺盛新型环保建材股份有限公司第三季度自行监测</w:t>
    </w:r>
  </w:p>
  <w:p>
    <w:pPr>
      <w:spacing w:before="78" w:line="10" w:lineRule="exact"/>
      <w:ind w:firstLine="134"/>
    </w:pPr>
    <w:r>
      <w:drawing>
        <wp:inline distT="0" distB="0" distL="0" distR="0">
          <wp:extent cx="6165850" cy="6350"/>
          <wp:effectExtent l="0" t="0" r="0" b="0"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8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30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742950</wp:posOffset>
          </wp:positionH>
          <wp:positionV relativeFrom="page">
            <wp:posOffset>908050</wp:posOffset>
          </wp:positionV>
          <wp:extent cx="616585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晋城市顺盛新型环保建材股份有限公司第三季度自行监测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22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晋城市顺盛新型环保建材股份有限公司第三季度自行监测</w:t>
    </w:r>
  </w:p>
  <w:p>
    <w:pPr>
      <w:spacing w:before="77" w:line="10" w:lineRule="exact"/>
      <w:ind w:firstLine="44"/>
    </w:pPr>
    <w:r>
      <w:drawing>
        <wp:inline distT="0" distB="0" distL="0" distR="0">
          <wp:extent cx="6165850" cy="635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6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219" w:lineRule="auto"/>
      <w:ind w:left="51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755650</wp:posOffset>
          </wp:positionH>
          <wp:positionV relativeFrom="page">
            <wp:posOffset>939800</wp:posOffset>
          </wp:positionV>
          <wp:extent cx="6172200" cy="1270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9"/>
        <w:w w:val="91"/>
        <w:sz w:val="22"/>
        <w:szCs w:val="22"/>
      </w:rPr>
      <w:t>晋城市顺盛新型环保建材股份有限公司第三</w:t>
    </w:r>
    <w:r>
      <w:rPr>
        <w:rFonts w:ascii="宋体" w:hAnsi="宋体" w:eastAsia="宋体" w:cs="宋体"/>
        <w:spacing w:val="-20"/>
        <w:w w:val="91"/>
        <w:sz w:val="22"/>
        <w:szCs w:val="22"/>
      </w:rPr>
      <w:t>季度自行监测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209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755650</wp:posOffset>
          </wp:positionH>
          <wp:positionV relativeFrom="page">
            <wp:posOffset>932815</wp:posOffset>
          </wp:positionV>
          <wp:extent cx="6172200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晋城市顺盛新型环保建材股份有限公司第三</w:t>
    </w:r>
    <w:r>
      <w:rPr>
        <w:rFonts w:ascii="宋体" w:hAnsi="宋体" w:eastAsia="宋体" w:cs="宋体"/>
        <w:spacing w:val="-11"/>
        <w:sz w:val="19"/>
        <w:szCs w:val="19"/>
      </w:rPr>
      <w:t>季度自行监测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bebb7262-6fec-48bc-b857-1fc2d3cda22f"/>
  </w:docVars>
  <w:rsids>
    <w:rsidRoot w:val="00000000"/>
    <w:rsid w:val="77297E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9" Type="http://schemas.openxmlformats.org/officeDocument/2006/relationships/fontTable" Target="fontTable.xml"/><Relationship Id="rId38" Type="http://schemas.openxmlformats.org/officeDocument/2006/relationships/customXml" Target="../customXml/item1.xml"/><Relationship Id="rId37" Type="http://schemas.openxmlformats.org/officeDocument/2006/relationships/image" Target="media/image25.png"/><Relationship Id="rId36" Type="http://schemas.openxmlformats.org/officeDocument/2006/relationships/image" Target="media/image24.jpeg"/><Relationship Id="rId35" Type="http://schemas.openxmlformats.org/officeDocument/2006/relationships/image" Target="media/image23.png"/><Relationship Id="rId34" Type="http://schemas.openxmlformats.org/officeDocument/2006/relationships/image" Target="media/image22.png"/><Relationship Id="rId33" Type="http://schemas.openxmlformats.org/officeDocument/2006/relationships/image" Target="media/image21.jpeg"/><Relationship Id="rId32" Type="http://schemas.openxmlformats.org/officeDocument/2006/relationships/image" Target="media/image20.jpeg"/><Relationship Id="rId31" Type="http://schemas.openxmlformats.org/officeDocument/2006/relationships/image" Target="media/image19.png"/><Relationship Id="rId30" Type="http://schemas.openxmlformats.org/officeDocument/2006/relationships/image" Target="media/image18.png"/><Relationship Id="rId3" Type="http://schemas.openxmlformats.org/officeDocument/2006/relationships/footnotes" Target="footnotes.xml"/><Relationship Id="rId29" Type="http://schemas.openxmlformats.org/officeDocument/2006/relationships/image" Target="media/image17.png"/><Relationship Id="rId28" Type="http://schemas.openxmlformats.org/officeDocument/2006/relationships/image" Target="media/image16.png"/><Relationship Id="rId27" Type="http://schemas.openxmlformats.org/officeDocument/2006/relationships/image" Target="media/image15.png"/><Relationship Id="rId26" Type="http://schemas.openxmlformats.org/officeDocument/2006/relationships/image" Target="media/image14.jpeg"/><Relationship Id="rId25" Type="http://schemas.openxmlformats.org/officeDocument/2006/relationships/image" Target="media/image13.png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1026"/>
    <customShpInfo spid="_x0000_s1027"/>
    <customShpInfo spid="_x0000_s1028"/>
    <customShpInfo spid="_x0000_s1029"/>
    <customShpInfo spid="_x0000_s1031"/>
    <customShpInfo spid="_x0000_s1032"/>
    <customShpInfo spid="_x0000_s1033"/>
    <customShpInfo spid="_x0000_s1034"/>
    <customShpInfo spid="_x0000_s1035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2667</Words>
  <Characters>3599</Characters>
  <TotalTime>0</TotalTime>
  <ScaleCrop>false</ScaleCrop>
  <LinksUpToDate>false</LinksUpToDate>
  <CharactersWithSpaces>3813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2024-10-12T11:54:00Z</dcterms:created>
  <dc:creator>Kingsoft-PDF</dc:creator>
  <cp:lastModifiedBy>obito</cp:lastModifiedBy>
  <dcterms:modified xsi:type="dcterms:W3CDTF">2024-10-12T03:56:13Z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2024-10-12T11:54:05Z</vt:filetime>
  </property>
  <property fmtid="{D5CDD505-2E9C-101B-9397-08002B2CF9AE}" pid="4" name="UsrData">
    <vt:lpwstr>6709f2d6627cea0020fea948wl</vt:lpwstr>
  </property>
  <property fmtid="{D5CDD505-2E9C-101B-9397-08002B2CF9AE}" pid="5" name="KSOProductBuildVer">
    <vt:lpwstr>2052-11.1.0.14309</vt:lpwstr>
  </property>
  <property fmtid="{D5CDD505-2E9C-101B-9397-08002B2CF9AE}" pid="6" name="ICV">
    <vt:lpwstr>725EEAF13E2F4443A7C333AFA1155597_12</vt:lpwstr>
  </property>
</Properties>
</file>